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before="258" w:line="189" w:lineRule="auto"/>
        <w:ind w:left="100"/>
        <w:rPr>
          <w:sz w:val="36"/>
          <w:szCs w:val="36"/>
        </w:rPr>
      </w:pPr>
      <w:r>
        <w:drawing>
          <wp:anchor distT="0" distB="0" distL="0" distR="0" simplePos="0" relativeHeight="251660288" behindDoc="1" locked="0" layoutInCell="1" allowOverlap="1">
            <wp:simplePos x="0" y="0"/>
            <wp:positionH relativeFrom="column">
              <wp:posOffset>902970</wp:posOffset>
            </wp:positionH>
            <wp:positionV relativeFrom="paragraph">
              <wp:posOffset>236855</wp:posOffset>
            </wp:positionV>
            <wp:extent cx="396240" cy="396240"/>
            <wp:effectExtent l="0" t="0" r="3810" b="3810"/>
            <wp:wrapNone/>
            <wp:docPr id="420" name="IM 420"/>
            <wp:cNvGraphicFramePr/>
            <a:graphic xmlns:a="http://schemas.openxmlformats.org/drawingml/2006/main">
              <a:graphicData uri="http://schemas.openxmlformats.org/drawingml/2006/picture">
                <pic:pic xmlns:pic="http://schemas.openxmlformats.org/drawingml/2006/picture">
                  <pic:nvPicPr>
                    <pic:cNvPr id="420" name="IM 420"/>
                    <pic:cNvPicPr/>
                  </pic:nvPicPr>
                  <pic:blipFill>
                    <a:blip r:embed="rId10"/>
                    <a:stretch>
                      <a:fillRect/>
                    </a:stretch>
                  </pic:blipFill>
                  <pic:spPr>
                    <a:xfrm>
                      <a:off x="0" y="0"/>
                      <a:ext cx="396011" cy="395998"/>
                    </a:xfrm>
                    <a:prstGeom prst="rect">
                      <a:avLst/>
                    </a:prstGeom>
                  </pic:spPr>
                </pic:pic>
              </a:graphicData>
            </a:graphic>
          </wp:anchor>
        </w:drawing>
      </w:r>
      <w:r>
        <w:rPr>
          <w:color w:val="ED028C"/>
          <w:spacing w:val="-2"/>
          <w:sz w:val="60"/>
          <w:szCs w:val="60"/>
        </w:rPr>
        <w:t xml:space="preserve">项目 </w:t>
      </w:r>
      <w:r>
        <w:rPr>
          <w:color w:val="FFFFFF"/>
          <w:spacing w:val="-2"/>
          <w:position w:val="-2"/>
          <w:sz w:val="36"/>
          <w:szCs w:val="36"/>
        </w:rPr>
        <w:t>3</w:t>
      </w:r>
    </w:p>
    <w:p>
      <w:pPr>
        <w:pStyle w:val="3"/>
        <w:spacing w:line="185" w:lineRule="auto"/>
        <w:ind w:left="498"/>
        <w:rPr>
          <w:sz w:val="68"/>
          <w:szCs w:val="68"/>
        </w:rPr>
      </w:pPr>
      <w:r>
        <w:drawing>
          <wp:anchor distT="0" distB="0" distL="0" distR="0" simplePos="0" relativeHeight="251661312" behindDoc="1" locked="0" layoutInCell="1" allowOverlap="1">
            <wp:simplePos x="0" y="0"/>
            <wp:positionH relativeFrom="column">
              <wp:posOffset>3670935</wp:posOffset>
            </wp:positionH>
            <wp:positionV relativeFrom="paragraph">
              <wp:posOffset>-1433830</wp:posOffset>
            </wp:positionV>
            <wp:extent cx="2376805" cy="1736725"/>
            <wp:effectExtent l="0" t="0" r="4445" b="6350"/>
            <wp:wrapNone/>
            <wp:docPr id="422" name="IM 422"/>
            <wp:cNvGraphicFramePr/>
            <a:graphic xmlns:a="http://schemas.openxmlformats.org/drawingml/2006/main">
              <a:graphicData uri="http://schemas.openxmlformats.org/drawingml/2006/picture">
                <pic:pic xmlns:pic="http://schemas.openxmlformats.org/drawingml/2006/picture">
                  <pic:nvPicPr>
                    <pic:cNvPr id="422" name="IM 422"/>
                    <pic:cNvPicPr/>
                  </pic:nvPicPr>
                  <pic:blipFill>
                    <a:blip r:embed="rId11"/>
                    <a:stretch>
                      <a:fillRect/>
                    </a:stretch>
                  </pic:blipFill>
                  <pic:spPr>
                    <a:xfrm>
                      <a:off x="0" y="0"/>
                      <a:ext cx="2376551" cy="1736521"/>
                    </a:xfrm>
                    <a:prstGeom prst="rect">
                      <a:avLst/>
                    </a:prstGeom>
                  </pic:spPr>
                </pic:pic>
              </a:graphicData>
            </a:graphic>
          </wp:anchor>
        </w:drawing>
      </w:r>
      <w:r>
        <w:rPr>
          <w:color w:val="231F20"/>
          <w:sz w:val="68"/>
          <w:szCs w:val="68"/>
        </w:rPr>
        <w:t>Excel</w:t>
      </w:r>
      <w:r>
        <w:rPr>
          <w:color w:val="231F20"/>
          <w:spacing w:val="65"/>
          <w:sz w:val="68"/>
          <w:szCs w:val="68"/>
        </w:rPr>
        <w:t>在筹资管理</w:t>
      </w:r>
    </w:p>
    <w:p>
      <w:pPr>
        <w:pStyle w:val="3"/>
        <w:spacing w:before="3" w:line="204" w:lineRule="auto"/>
        <w:ind w:left="1866"/>
        <w:rPr>
          <w:sz w:val="68"/>
          <w:szCs w:val="68"/>
        </w:rPr>
      </w:pPr>
      <w:r>
        <w:rPr>
          <w:color w:val="231F20"/>
          <w:spacing w:val="-10"/>
          <w:sz w:val="68"/>
          <w:szCs w:val="68"/>
        </w:rPr>
        <w:t>中的应用</w:t>
      </w:r>
    </w:p>
    <w:p>
      <w:pPr>
        <w:pStyle w:val="3"/>
        <w:spacing w:line="407" w:lineRule="exact"/>
      </w:pPr>
      <w:r>
        <w:rPr>
          <w:position w:val="-8"/>
        </w:rPr>
        <mc:AlternateContent>
          <mc:Choice Requires="wpg">
            <w:drawing>
              <wp:inline distT="0" distB="0" distL="114300" distR="114300">
                <wp:extent cx="1216660" cy="258445"/>
                <wp:effectExtent l="12700" t="0" r="18415" b="14605"/>
                <wp:docPr id="88" name="组合 88"/>
                <wp:cNvGraphicFramePr/>
                <a:graphic xmlns:a="http://schemas.openxmlformats.org/drawingml/2006/main">
                  <a:graphicData uri="http://schemas.microsoft.com/office/word/2010/wordprocessingGroup">
                    <wpg:wgp>
                      <wpg:cNvGrpSpPr/>
                      <wpg:grpSpPr>
                        <a:xfrm>
                          <a:off x="0" y="0"/>
                          <a:ext cx="1216660" cy="258445"/>
                          <a:chOff x="0" y="0"/>
                          <a:chExt cx="1916" cy="407"/>
                        </a:xfrm>
                      </wpg:grpSpPr>
                      <pic:pic xmlns:pic="http://schemas.openxmlformats.org/drawingml/2006/picture">
                        <pic:nvPicPr>
                          <pic:cNvPr id="86" name="图片 3"/>
                          <pic:cNvPicPr>
                            <a:picLocks noChangeAspect="1"/>
                          </pic:cNvPicPr>
                        </pic:nvPicPr>
                        <pic:blipFill>
                          <a:blip r:embed="rId12"/>
                          <a:stretch>
                            <a:fillRect/>
                          </a:stretch>
                        </pic:blipFill>
                        <pic:spPr>
                          <a:xfrm>
                            <a:off x="0" y="52"/>
                            <a:ext cx="1916" cy="337"/>
                          </a:xfrm>
                          <a:prstGeom prst="rect">
                            <a:avLst/>
                          </a:prstGeom>
                          <a:noFill/>
                          <a:ln>
                            <a:noFill/>
                          </a:ln>
                        </pic:spPr>
                      </pic:pic>
                      <wps:wsp>
                        <wps:cNvPr id="87" name="文本框 87"/>
                        <wps:cNvSpPr txBox="1"/>
                        <wps:spPr>
                          <a:xfrm>
                            <a:off x="-20" y="-20"/>
                            <a:ext cx="1956" cy="447"/>
                          </a:xfrm>
                          <a:prstGeom prst="rect">
                            <a:avLst/>
                          </a:prstGeom>
                          <a:noFill/>
                          <a:ln>
                            <a:noFill/>
                          </a:ln>
                        </wps:spPr>
                        <wps:txbx>
                          <w:txbxContent>
                            <w:p>
                              <w:pPr>
                                <w:spacing w:before="20"/>
                                <w:ind w:left="137"/>
                                <w:rPr>
                                  <w:sz w:val="24"/>
                                  <w:szCs w:val="24"/>
                                </w:rPr>
                              </w:pPr>
                              <w:r>
                                <w:rPr>
                                  <w:rFonts w:hint="eastAsia" w:ascii="微软雅黑" w:hAnsi="微软雅黑" w:eastAsia="微软雅黑" w:cs="微软雅黑"/>
                                  <w:color w:val="231F20"/>
                                  <w:sz w:val="24"/>
                                  <w:szCs w:val="24"/>
                                  <w:lang w:eastAsia="zh-CN"/>
                                </w:rPr>
                                <w:t>学习目标</w:t>
                              </w:r>
                              <w:r>
                                <w:rPr>
                                  <w:position w:val="-9"/>
                                  <w:sz w:val="24"/>
                                  <w:szCs w:val="24"/>
                                </w:rPr>
                                <w:drawing>
                                  <wp:inline distT="0" distB="0" distL="0" distR="0">
                                    <wp:extent cx="453390" cy="257810"/>
                                    <wp:effectExtent l="0" t="0" r="3810" b="8890"/>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13"/>
                                            <a:stretch>
                                              <a:fillRect/>
                                            </a:stretch>
                                          </pic:blipFill>
                                          <pic:spPr>
                                            <a:xfrm>
                                              <a:off x="0" y="0"/>
                                              <a:ext cx="453414" cy="258281"/>
                                            </a:xfrm>
                                            <a:prstGeom prst="rect">
                                              <a:avLst/>
                                            </a:prstGeom>
                                          </pic:spPr>
                                        </pic:pic>
                                      </a:graphicData>
                                    </a:graphic>
                                  </wp:inline>
                                </w:drawing>
                              </w:r>
                            </w:p>
                          </w:txbxContent>
                        </wps:txbx>
                        <wps:bodyPr lIns="0" tIns="0" rIns="0" bIns="0" upright="1"/>
                      </wps:wsp>
                    </wpg:wgp>
                  </a:graphicData>
                </a:graphic>
              </wp:inline>
            </w:drawing>
          </mc:Choice>
          <mc:Fallback>
            <w:pict>
              <v:group id="_x0000_s1026" o:spid="_x0000_s1026" o:spt="203" style="height:20.35pt;width:95.8pt;" coordsize="1916,407" o:gfxdata="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">
                <o:lock v:ext="edit" aspectratio="f"/>
                <v:shape id="图片 3" o:spid="_x0000_s1026" o:spt="75" type="#_x0000_t75" style="position:absolute;left:0;top:52;height:337;width:1916;" filled="f" o:preferrelative="t" stroked="f" coordsize="21600,21600" o:gfxdata="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MsboL4A&#10;AADbAAAADwAAAAAAAAABACAAAAAiAAAAZHJzL2Rvd25yZXYueG1sUEsBAhQAFAAAAAgAh07iQDMv&#10;BZ47AAAAOQAAABAAAAAAAAAAAQAgAAAADQEAAGRycy9zaGFwZXhtbC54bWxQSwUGAAAAAAYABgBb&#10;AQAAtwMAAAAA&#10;">
                  <v:fill on="f" focussize="0,0"/>
                  <v:stroke on="f"/>
                  <v:imagedata r:id="rId12" o:title=""/>
                  <o:lock v:ext="edit" aspectratio="t"/>
                </v:shape>
                <v:shape id="_x0000_s1026" o:spid="_x0000_s1026" o:spt="202" type="#_x0000_t202" style="position:absolute;left:-20;top:-20;height:447;width:1956;" filled="f" stroked="f" coordsize="21600,21600" o:gfxdata="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n8S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0"/>
                          <w:ind w:left="137"/>
                          <w:rPr>
                            <w:sz w:val="24"/>
                            <w:szCs w:val="24"/>
                          </w:rPr>
                        </w:pPr>
                        <w:r>
                          <w:rPr>
                            <w:rFonts w:hint="eastAsia" w:ascii="微软雅黑" w:hAnsi="微软雅黑" w:eastAsia="微软雅黑" w:cs="微软雅黑"/>
                            <w:color w:val="231F20"/>
                            <w:sz w:val="24"/>
                            <w:szCs w:val="24"/>
                            <w:lang w:eastAsia="zh-CN"/>
                          </w:rPr>
                          <w:t>学习目标</w:t>
                        </w:r>
                        <w:r>
                          <w:rPr>
                            <w:position w:val="-9"/>
                            <w:sz w:val="24"/>
                            <w:szCs w:val="24"/>
                          </w:rPr>
                          <w:drawing>
                            <wp:inline distT="0" distB="0" distL="0" distR="0">
                              <wp:extent cx="453390" cy="257810"/>
                              <wp:effectExtent l="0" t="0" r="3810" b="8890"/>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13"/>
                                      <a:stretch>
                                        <a:fillRect/>
                                      </a:stretch>
                                    </pic:blipFill>
                                    <pic:spPr>
                                      <a:xfrm>
                                        <a:off x="0" y="0"/>
                                        <a:ext cx="453414" cy="258281"/>
                                      </a:xfrm>
                                      <a:prstGeom prst="rect">
                                        <a:avLst/>
                                      </a:prstGeom>
                                    </pic:spPr>
                                  </pic:pic>
                                </a:graphicData>
                              </a:graphic>
                            </wp:inline>
                          </w:drawing>
                        </w:r>
                      </w:p>
                    </w:txbxContent>
                  </v:textbox>
                </v:shape>
                <w10:wrap type="none"/>
                <w10:anchorlock/>
              </v:group>
            </w:pict>
          </mc:Fallback>
        </mc:AlternateContent>
      </w:r>
    </w:p>
    <w:p>
      <w:pPr>
        <w:pStyle w:val="6"/>
        <w:spacing w:before="0" w:beforeAutospacing="0" w:after="0" w:afterAutospacing="0"/>
        <w:rPr>
          <w:rFonts w:hint="eastAsia" w:ascii="仿宋" w:hAnsi="仿宋" w:eastAsia="仿宋" w:cs="仿宋"/>
        </w:rPr>
      </w:pPr>
    </w:p>
    <w:p>
      <w:pPr>
        <w:pStyle w:val="6"/>
        <w:spacing w:before="0" w:beforeAutospacing="0" w:after="0" w:afterAutospacing="0"/>
        <w:rPr>
          <w:rFonts w:hint="eastAsia" w:ascii="仿宋" w:hAnsi="仿宋" w:eastAsia="仿宋" w:cs="仿宋"/>
          <w:b/>
          <w:bCs/>
          <w:color w:val="000000" w:themeColor="text1"/>
          <w:lang w:eastAsia="zh-CN"/>
          <w14:textFill>
            <w14:solidFill>
              <w14:schemeClr w14:val="tx1"/>
            </w14:solidFill>
          </w14:textFill>
        </w:rPr>
      </w:pPr>
      <w:r>
        <w:rPr>
          <w:rFonts w:hint="eastAsia" w:ascii="微软雅黑" w:hAnsi="微软雅黑" w:eastAsia="微软雅黑" w:cs="微软雅黑"/>
          <w:snapToGrid w:val="0"/>
          <w:color w:val="000000" w:themeColor="text1"/>
          <w:spacing w:val="-1"/>
          <w:kern w:val="0"/>
          <w:sz w:val="36"/>
          <w:szCs w:val="36"/>
          <w:lang w:val="en-US" w:eastAsia="en-US" w:bidi="ar-SA"/>
          <w14:textFill>
            <w14:solidFill>
              <w14:schemeClr w14:val="tx1"/>
            </w14:solidFill>
          </w14:textFill>
        </w:rPr>
        <w:t>◆</w:t>
      </w:r>
      <w:r>
        <w:rPr>
          <w:rFonts w:hint="eastAsia" w:ascii="仿宋" w:hAnsi="仿宋" w:eastAsia="仿宋" w:cs="仿宋"/>
          <w:b/>
          <w:bCs/>
          <w:color w:val="000000" w:themeColor="text1"/>
          <w:lang w:eastAsia="zh-CN"/>
          <w14:textFill>
            <w14:solidFill>
              <w14:schemeClr w14:val="tx1"/>
            </w14:solidFill>
          </w14:textFill>
        </w:rPr>
        <w:t>知识目标</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掌握 IF 函数及数据有效性在实务中的应用技巧</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掌握在WPS Excel表格中的公式输入</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理解回归直线法的基本原理，掌握该方法的基本运用</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掌握 MAX、MIN 函数的使用</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理解 HLOOKUP、VLOOKUP 函数的使用</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掌握 CONCATENATE 函数的使用</w:t>
      </w:r>
    </w:p>
    <w:p>
      <w:pPr>
        <w:pStyle w:val="6"/>
        <w:spacing w:before="0" w:beforeAutospacing="0" w:after="0" w:afterAutospacing="0"/>
        <w:rPr>
          <w:color w:val="000000" w:themeColor="text1"/>
          <w:spacing w:val="-1"/>
          <w:sz w:val="16"/>
          <w:szCs w:val="16"/>
          <w14:textFill>
            <w14:solidFill>
              <w14:schemeClr w14:val="tx1"/>
            </w14:solidFill>
          </w14:textFill>
        </w:rPr>
      </w:pPr>
      <w:r>
        <w:rPr>
          <w:rFonts w:hint="eastAsia" w:ascii="微软雅黑" w:hAnsi="微软雅黑" w:eastAsia="微软雅黑" w:cs="微软雅黑"/>
          <w:snapToGrid w:val="0"/>
          <w:color w:val="000000" w:themeColor="text1"/>
          <w:spacing w:val="-1"/>
          <w:kern w:val="0"/>
          <w:sz w:val="36"/>
          <w:szCs w:val="36"/>
          <w:lang w:val="en-US" w:eastAsia="en-US" w:bidi="ar-SA"/>
          <w14:textFill>
            <w14:solidFill>
              <w14:schemeClr w14:val="tx1"/>
            </w14:solidFill>
          </w14:textFill>
        </w:rPr>
        <w:t>◆</w:t>
      </w:r>
      <w:r>
        <w:rPr>
          <w:rFonts w:hint="eastAsia" w:ascii="仿宋" w:hAnsi="仿宋" w:eastAsia="仿宋" w:cs="仿宋"/>
          <w:b/>
          <w:bCs/>
          <w:color w:val="000000" w:themeColor="text1"/>
          <w:lang w:eastAsia="zh-CN"/>
          <w14:textFill>
            <w14:solidFill>
              <w14:schemeClr w14:val="tx1"/>
            </w14:solidFill>
          </w14:textFill>
        </w:rPr>
        <w:t>能力</w:t>
      </w:r>
      <w:r>
        <w:rPr>
          <w:rFonts w:hint="eastAsia" w:ascii="仿宋" w:hAnsi="仿宋" w:eastAsia="仿宋" w:cs="仿宋"/>
          <w:b/>
          <w:bCs/>
          <w:color w:val="000000" w:themeColor="text1"/>
          <w14:textFill>
            <w14:solidFill>
              <w14:schemeClr w14:val="tx1"/>
            </w14:solidFill>
          </w14:textFill>
        </w:rPr>
        <w:t>目标</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能在WPS Excel表格中制作下拉式菜单，能够制作一个通用的销售百分比法资金需要量预测模型。</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能够调用WPS Excel表格中的分析工具库中工具用于财务实务决策。</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能够正确使用分析工具库中的回归分析法，能正确设置 Y 值与X 值，能根据计算结果编写分析项目的回归公式。</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能够利用MAX、MIN函数在一组数据中找到最大值与最小值</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能够利用HLOOKUP、VLOOKUP函数在指定的数据表中按照指定的查找条件在数据表的首行查找，并能精确返回指定行数的值</w:t>
      </w:r>
    </w:p>
    <w:p>
      <w:pPr>
        <w:pStyle w:val="3"/>
        <w:spacing w:before="46" w:line="196" w:lineRule="auto"/>
        <w:ind w:left="447"/>
        <w:rPr>
          <w:rFonts w:hint="eastAsia"/>
          <w:color w:val="000000" w:themeColor="text1"/>
          <w:spacing w:val="-1"/>
          <w:lang w:val="en-US" w:eastAsia="en-US"/>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能够利用CONCATENATE函数将多个单元格中的数字或文本合成一个简要的字符串</w:t>
      </w:r>
    </w:p>
    <w:p>
      <w:pPr>
        <w:pStyle w:val="3"/>
        <w:spacing w:before="46" w:line="196" w:lineRule="auto"/>
        <w:rPr>
          <w:color w:val="000000" w:themeColor="text1"/>
          <w:spacing w:val="-1"/>
          <w:sz w:val="16"/>
          <w:szCs w:val="16"/>
          <w14:textFill>
            <w14:solidFill>
              <w14:schemeClr w14:val="tx1"/>
            </w14:solidFill>
          </w14:textFill>
        </w:rPr>
      </w:pPr>
      <w:r>
        <w:rPr>
          <w:rFonts w:hint="eastAsia" w:ascii="微软雅黑" w:hAnsi="微软雅黑" w:eastAsia="微软雅黑" w:cs="微软雅黑"/>
          <w:snapToGrid w:val="0"/>
          <w:color w:val="000000" w:themeColor="text1"/>
          <w:spacing w:val="-1"/>
          <w:kern w:val="0"/>
          <w:sz w:val="36"/>
          <w:szCs w:val="36"/>
          <w:lang w:val="en-US" w:eastAsia="en-US" w:bidi="ar-SA"/>
          <w14:textFill>
            <w14:solidFill>
              <w14:schemeClr w14:val="tx1"/>
            </w14:solidFill>
          </w14:textFill>
        </w:rPr>
        <w:t>◆</w:t>
      </w:r>
      <w:r>
        <w:rPr>
          <w:rFonts w:hint="eastAsia" w:ascii="仿宋" w:hAnsi="仿宋" w:eastAsia="仿宋" w:cs="仿宋"/>
          <w:b/>
          <w:bCs/>
          <w:snapToGrid w:val="0"/>
          <w:color w:val="000000" w:themeColor="text1"/>
          <w:kern w:val="0"/>
          <w:sz w:val="24"/>
          <w:szCs w:val="24"/>
          <w:lang w:val="en-US" w:eastAsia="zh-CN" w:bidi="ar-SA"/>
          <w14:textFill>
            <w14:solidFill>
              <w14:schemeClr w14:val="tx1"/>
            </w14:solidFill>
          </w14:textFill>
        </w:rPr>
        <w:t>素质</w:t>
      </w:r>
      <w:r>
        <w:rPr>
          <w:rFonts w:hint="eastAsia" w:ascii="仿宋" w:hAnsi="仿宋" w:eastAsia="仿宋" w:cs="仿宋"/>
          <w:b/>
          <w:bCs/>
          <w:snapToGrid w:val="0"/>
          <w:color w:val="000000" w:themeColor="text1"/>
          <w:kern w:val="0"/>
          <w:sz w:val="24"/>
          <w:szCs w:val="24"/>
          <w:lang w:val="en-US" w:eastAsia="en-US" w:bidi="ar-SA"/>
          <w14:textFill>
            <w14:solidFill>
              <w14:schemeClr w14:val="tx1"/>
            </w14:solidFill>
          </w14:textFill>
        </w:rPr>
        <w:t>目标</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 xml:space="preserve"> 培养严谨的分析能力：在进行资金需求预测时，需要严谨的数据分析，培养对数据的敏感度和分析能力。</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 xml:space="preserve"> 培养团队协作能力：在资金需求预测过程中，需要与团队成员进行协作，共同完成任务，培养团队协作能力。</w:t>
      </w:r>
    </w:p>
    <w:p>
      <w:pPr>
        <w:pStyle w:val="3"/>
        <w:spacing w:before="46" w:line="196" w:lineRule="auto"/>
        <w:ind w:left="447"/>
        <w:rPr>
          <w:rFonts w:hint="eastAsia"/>
          <w:color w:val="000000" w:themeColor="text1"/>
          <w:spacing w:val="-1"/>
          <w:lang w:val="en-US" w:eastAsia="zh-CN"/>
          <w14:textFill>
            <w14:solidFill>
              <w14:schemeClr w14:val="tx1"/>
            </w14:solidFill>
          </w14:textFill>
        </w:rPr>
      </w:pPr>
      <w:r>
        <w:rPr>
          <w:rFonts w:hint="eastAsia"/>
          <w:color w:val="000000" w:themeColor="text1"/>
          <w:spacing w:val="-1"/>
          <w:lang w:eastAsia="zh-CN"/>
          <w14:textFill>
            <w14:solidFill>
              <w14:schemeClr w14:val="tx1"/>
            </w14:solidFill>
          </w14:textFill>
        </w:rPr>
        <w:t>●</w:t>
      </w:r>
      <w:r>
        <w:rPr>
          <w:rFonts w:hint="eastAsia"/>
          <w:color w:val="000000" w:themeColor="text1"/>
          <w:spacing w:val="-1"/>
          <w:lang w:val="en-US" w:eastAsia="zh-CN"/>
          <w14:textFill>
            <w14:solidFill>
              <w14:schemeClr w14:val="tx1"/>
            </w14:solidFill>
          </w14:textFill>
        </w:rPr>
        <w:t xml:space="preserve"> 培养职业道德和责任感：在处理财务数据和制定筹资计划时，需要遵守职业道德和法律法规，培养对企业和社会的责任感。</w:t>
      </w:r>
    </w:p>
    <w:p>
      <w:pPr>
        <w:pStyle w:val="3"/>
        <w:spacing w:before="1" w:line="407" w:lineRule="exact"/>
      </w:pPr>
      <w:r>
        <w:rPr>
          <w:position w:val="-8"/>
        </w:rPr>
        <mc:AlternateContent>
          <mc:Choice Requires="wpg">
            <w:drawing>
              <wp:inline distT="0" distB="0" distL="114300" distR="114300">
                <wp:extent cx="1027430" cy="258445"/>
                <wp:effectExtent l="12700" t="3175" r="7620" b="14605"/>
                <wp:docPr id="82" name="组合 82"/>
                <wp:cNvGraphicFramePr/>
                <a:graphic xmlns:a="http://schemas.openxmlformats.org/drawingml/2006/main">
                  <a:graphicData uri="http://schemas.microsoft.com/office/word/2010/wordprocessingGroup">
                    <wpg:wgp>
                      <wpg:cNvGrpSpPr/>
                      <wpg:grpSpPr>
                        <a:xfrm>
                          <a:off x="0" y="0"/>
                          <a:ext cx="1027430" cy="258445"/>
                          <a:chOff x="0" y="0"/>
                          <a:chExt cx="1618" cy="407"/>
                        </a:xfrm>
                      </wpg:grpSpPr>
                      <pic:pic xmlns:pic="http://schemas.openxmlformats.org/drawingml/2006/picture">
                        <pic:nvPicPr>
                          <pic:cNvPr id="80" name="图片 6"/>
                          <pic:cNvPicPr>
                            <a:picLocks noChangeAspect="1"/>
                          </pic:cNvPicPr>
                        </pic:nvPicPr>
                        <pic:blipFill>
                          <a:blip r:embed="rId14"/>
                          <a:stretch>
                            <a:fillRect/>
                          </a:stretch>
                        </pic:blipFill>
                        <pic:spPr>
                          <a:xfrm>
                            <a:off x="0" y="0"/>
                            <a:ext cx="1618" cy="407"/>
                          </a:xfrm>
                          <a:prstGeom prst="rect">
                            <a:avLst/>
                          </a:prstGeom>
                          <a:noFill/>
                          <a:ln>
                            <a:noFill/>
                          </a:ln>
                        </pic:spPr>
                      </pic:pic>
                      <wps:wsp>
                        <wps:cNvPr id="81" name="文本框 81"/>
                        <wps:cNvSpPr txBox="1"/>
                        <wps:spPr>
                          <a:xfrm>
                            <a:off x="-20" y="-20"/>
                            <a:ext cx="1658" cy="447"/>
                          </a:xfrm>
                          <a:prstGeom prst="rect">
                            <a:avLst/>
                          </a:prstGeom>
                          <a:noFill/>
                          <a:ln>
                            <a:noFill/>
                          </a:ln>
                        </wps:spPr>
                        <wps:txbx>
                          <w:txbxContent>
                            <w:p>
                              <w:pPr>
                                <w:spacing w:before="125" w:line="181" w:lineRule="auto"/>
                                <w:ind w:left="138"/>
                                <w:rPr>
                                  <w:rFonts w:ascii="微软雅黑" w:hAnsi="微软雅黑" w:eastAsia="微软雅黑" w:cs="微软雅黑"/>
                                  <w:sz w:val="24"/>
                                  <w:szCs w:val="24"/>
                                </w:rPr>
                              </w:pPr>
                              <w:r>
                                <w:rPr>
                                  <w:rFonts w:ascii="微软雅黑" w:hAnsi="微软雅黑" w:eastAsia="微软雅黑" w:cs="微软雅黑"/>
                                  <w:color w:val="231F20"/>
                                  <w:sz w:val="24"/>
                                  <w:szCs w:val="24"/>
                                </w:rPr>
                                <w:t>关键词</w:t>
                              </w:r>
                            </w:p>
                          </w:txbxContent>
                        </wps:txbx>
                        <wps:bodyPr lIns="0" tIns="0" rIns="0" bIns="0" upright="1"/>
                      </wps:wsp>
                    </wpg:wgp>
                  </a:graphicData>
                </a:graphic>
              </wp:inline>
            </w:drawing>
          </mc:Choice>
          <mc:Fallback>
            <w:pict>
              <v:group id="_x0000_s1026" o:spid="_x0000_s1026" o:spt="203" style="height:20.35pt;width:80.9pt;" coordsize="1618,407" o:gfxdata="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">
                <o:lock v:ext="edit" aspectratio="f"/>
                <v:shape id="图片 6" o:spid="_x0000_s1026" o:spt="75" type="#_x0000_t75" style="position:absolute;left:0;top:0;height:407;width:1618;" filled="f" o:preferrelative="t" stroked="f" coordsize="21600,21600" o:gfxdata="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0Ik6rsAAADb&#10;AAAADwAAAAAAAAABACAAAAAiAAAAZHJzL2Rvd25yZXYueG1sUEsBAhQAFAAAAAgAh07iQDMvBZ47&#10;AAAAOQAAABAAAAAAAAAAAQAgAAAACgEAAGRycy9zaGFwZXhtbC54bWxQSwUGAAAAAAYABgBbAQAA&#10;tAMAAAAA&#10;">
                  <v:fill on="f" focussize="0,0"/>
                  <v:stroke on="f"/>
                  <v:imagedata r:id="rId14" o:title=""/>
                  <o:lock v:ext="edit" aspectratio="t"/>
                </v:shape>
                <v:shape id="_x0000_s1026" o:spid="_x0000_s1026" o:spt="202" type="#_x0000_t202" style="position:absolute;left:-20;top:-20;height:447;width:1658;" filled="f" stroked="f" coordsize="21600,21600" o:gfxdata="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TMGk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125" w:line="181" w:lineRule="auto"/>
                          <w:ind w:left="138"/>
                          <w:rPr>
                            <w:rFonts w:ascii="微软雅黑" w:hAnsi="微软雅黑" w:eastAsia="微软雅黑" w:cs="微软雅黑"/>
                            <w:sz w:val="24"/>
                            <w:szCs w:val="24"/>
                          </w:rPr>
                        </w:pPr>
                        <w:r>
                          <w:rPr>
                            <w:rFonts w:ascii="微软雅黑" w:hAnsi="微软雅黑" w:eastAsia="微软雅黑" w:cs="微软雅黑"/>
                            <w:color w:val="231F20"/>
                            <w:sz w:val="24"/>
                            <w:szCs w:val="24"/>
                          </w:rPr>
                          <w:t>关键词</w:t>
                        </w:r>
                      </w:p>
                    </w:txbxContent>
                  </v:textbox>
                </v:shape>
                <w10:wrap type="none"/>
                <w10:anchorlock/>
              </v:group>
            </w:pict>
          </mc:Fallback>
        </mc:AlternateContent>
      </w:r>
    </w:p>
    <w:p>
      <w:pPr>
        <w:pStyle w:val="3"/>
        <w:spacing w:before="275" w:line="192" w:lineRule="auto"/>
        <w:ind w:left="447"/>
      </w:pPr>
      <w:r>
        <w:rPr>
          <w:color w:val="00BAF1"/>
          <w:spacing w:val="-1"/>
          <w:sz w:val="16"/>
          <w:szCs w:val="16"/>
        </w:rPr>
        <w:t>●</w:t>
      </w:r>
      <w:r>
        <w:rPr>
          <w:color w:val="00BAF1"/>
          <w:spacing w:val="28"/>
          <w:w w:val="101"/>
          <w:sz w:val="16"/>
          <w:szCs w:val="16"/>
        </w:rPr>
        <w:t xml:space="preserve"> </w:t>
      </w:r>
      <w:r>
        <w:rPr>
          <w:color w:val="231F20"/>
          <w:spacing w:val="-1"/>
        </w:rPr>
        <w:t>资金习性预测法（</w:t>
      </w:r>
      <w:r>
        <w:rPr>
          <w:rFonts w:ascii="Times New Roman" w:hAnsi="Times New Roman" w:eastAsia="Times New Roman" w:cs="Times New Roman"/>
          <w:color w:val="231F20"/>
          <w:spacing w:val="-1"/>
        </w:rPr>
        <w:t>Forecast of</w:t>
      </w:r>
      <w:r>
        <w:rPr>
          <w:rFonts w:ascii="Times New Roman" w:hAnsi="Times New Roman" w:eastAsia="Times New Roman" w:cs="Times New Roman"/>
          <w:color w:val="231F20"/>
          <w:spacing w:val="-19"/>
        </w:rPr>
        <w:t xml:space="preserve"> </w:t>
      </w:r>
      <w:r>
        <w:rPr>
          <w:rFonts w:ascii="Times New Roman" w:hAnsi="Times New Roman" w:eastAsia="Times New Roman" w:cs="Times New Roman"/>
          <w:color w:val="231F20"/>
          <w:spacing w:val="-1"/>
        </w:rPr>
        <w:t>Funds Habit</w:t>
      </w:r>
      <w:r>
        <w:rPr>
          <w:color w:val="231F20"/>
          <w:spacing w:val="-1"/>
        </w:rPr>
        <w:t>）。</w:t>
      </w:r>
    </w:p>
    <w:p>
      <w:pPr>
        <w:pStyle w:val="3"/>
        <w:spacing w:before="51" w:line="186" w:lineRule="auto"/>
        <w:ind w:left="447"/>
      </w:pPr>
      <w:r>
        <w:rPr>
          <w:color w:val="00BAF1"/>
          <w:spacing w:val="-1"/>
          <w:sz w:val="16"/>
          <w:szCs w:val="16"/>
        </w:rPr>
        <w:t xml:space="preserve">● </w:t>
      </w:r>
      <w:r>
        <w:rPr>
          <w:color w:val="231F20"/>
          <w:spacing w:val="-1"/>
        </w:rPr>
        <w:t>销售百分比法（</w:t>
      </w:r>
      <w:r>
        <w:rPr>
          <w:rFonts w:ascii="Times New Roman" w:hAnsi="Times New Roman" w:eastAsia="Times New Roman" w:cs="Times New Roman"/>
          <w:color w:val="231F20"/>
          <w:spacing w:val="-1"/>
        </w:rPr>
        <w:t>Percentage of Sales Method</w:t>
      </w:r>
      <w:r>
        <w:rPr>
          <w:color w:val="231F20"/>
          <w:spacing w:val="-1"/>
        </w:rPr>
        <w:t>）。</w:t>
      </w:r>
    </w:p>
    <w:p>
      <w:pPr>
        <w:pStyle w:val="3"/>
        <w:spacing w:before="61" w:line="186" w:lineRule="auto"/>
        <w:ind w:left="447"/>
      </w:pPr>
      <w:r>
        <w:rPr>
          <w:color w:val="00BAF1"/>
          <w:spacing w:val="-1"/>
          <w:sz w:val="16"/>
          <w:szCs w:val="16"/>
        </w:rPr>
        <w:t>●</w:t>
      </w:r>
      <w:r>
        <w:rPr>
          <w:color w:val="00BAF1"/>
          <w:spacing w:val="22"/>
          <w:sz w:val="16"/>
          <w:szCs w:val="16"/>
        </w:rPr>
        <w:t xml:space="preserve"> </w:t>
      </w:r>
      <w:r>
        <w:rPr>
          <w:color w:val="231F20"/>
          <w:spacing w:val="-1"/>
        </w:rPr>
        <w:t>个别资本成本（</w:t>
      </w:r>
      <w:r>
        <w:rPr>
          <w:rFonts w:ascii="Times New Roman" w:hAnsi="Times New Roman" w:eastAsia="Times New Roman" w:cs="Times New Roman"/>
          <w:color w:val="231F20"/>
          <w:spacing w:val="-1"/>
        </w:rPr>
        <w:t>Individual Cost of</w:t>
      </w:r>
      <w:r>
        <w:rPr>
          <w:rFonts w:ascii="Times New Roman" w:hAnsi="Times New Roman" w:eastAsia="Times New Roman" w:cs="Times New Roman"/>
          <w:color w:val="231F20"/>
          <w:spacing w:val="-14"/>
        </w:rPr>
        <w:t xml:space="preserve"> </w:t>
      </w:r>
      <w:r>
        <w:rPr>
          <w:rFonts w:ascii="Times New Roman" w:hAnsi="Times New Roman" w:eastAsia="Times New Roman" w:cs="Times New Roman"/>
          <w:color w:val="231F20"/>
          <w:spacing w:val="-1"/>
        </w:rPr>
        <w:t>Capital</w:t>
      </w:r>
      <w:r>
        <w:rPr>
          <w:color w:val="231F20"/>
          <w:spacing w:val="-1"/>
        </w:rPr>
        <w:t>）。</w:t>
      </w:r>
    </w:p>
    <w:p>
      <w:pPr>
        <w:pStyle w:val="3"/>
        <w:spacing w:before="61" w:line="186" w:lineRule="auto"/>
        <w:ind w:left="447"/>
      </w:pPr>
      <w:r>
        <w:rPr>
          <w:color w:val="00BAF1"/>
          <w:spacing w:val="-2"/>
          <w:sz w:val="16"/>
          <w:szCs w:val="16"/>
        </w:rPr>
        <w:t>●</w:t>
      </w:r>
      <w:r>
        <w:rPr>
          <w:color w:val="00BAF1"/>
          <w:spacing w:val="28"/>
          <w:sz w:val="16"/>
          <w:szCs w:val="16"/>
        </w:rPr>
        <w:t xml:space="preserve"> </w:t>
      </w:r>
      <w:r>
        <w:rPr>
          <w:color w:val="231F20"/>
          <w:spacing w:val="-2"/>
        </w:rPr>
        <w:t>最优资本结构（</w:t>
      </w:r>
      <w:r>
        <w:rPr>
          <w:rFonts w:ascii="Times New Roman" w:hAnsi="Times New Roman" w:eastAsia="Times New Roman" w:cs="Times New Roman"/>
          <w:color w:val="231F20"/>
          <w:spacing w:val="-2"/>
        </w:rPr>
        <w:t>Optimal Capital</w:t>
      </w:r>
      <w:r>
        <w:rPr>
          <w:rFonts w:ascii="Times New Roman" w:hAnsi="Times New Roman" w:eastAsia="Times New Roman" w:cs="Times New Roman"/>
          <w:color w:val="231F20"/>
          <w:spacing w:val="13"/>
        </w:rPr>
        <w:t xml:space="preserve"> </w:t>
      </w:r>
      <w:r>
        <w:rPr>
          <w:rFonts w:ascii="Times New Roman" w:hAnsi="Times New Roman" w:eastAsia="Times New Roman" w:cs="Times New Roman"/>
          <w:color w:val="231F20"/>
          <w:spacing w:val="-2"/>
        </w:rPr>
        <w:t>Structure</w:t>
      </w:r>
      <w:r>
        <w:rPr>
          <w:color w:val="231F20"/>
          <w:spacing w:val="-2"/>
        </w:rPr>
        <w:t>）。</w:t>
      </w:r>
    </w:p>
    <w:p>
      <w:pPr>
        <w:spacing w:line="257" w:lineRule="auto"/>
        <w:rPr>
          <w:rFonts w:ascii="Arial"/>
          <w:sz w:val="21"/>
        </w:rPr>
      </w:pPr>
    </w:p>
    <w:p>
      <w:pPr>
        <w:spacing w:line="258" w:lineRule="auto"/>
        <w:rPr>
          <w:rFonts w:ascii="Arial"/>
          <w:sz w:val="21"/>
        </w:rPr>
      </w:pPr>
    </w:p>
    <w:p>
      <w:pPr>
        <w:pStyle w:val="3"/>
        <w:spacing w:before="104"/>
        <w:ind w:left="151"/>
        <w:rPr>
          <w:sz w:val="24"/>
          <w:szCs w:val="24"/>
        </w:rPr>
      </w:pPr>
      <w:r>
        <w:drawing>
          <wp:anchor distT="0" distB="0" distL="0" distR="0" simplePos="0" relativeHeight="251662336" behindDoc="1" locked="0" layoutInCell="1" allowOverlap="1">
            <wp:simplePos x="0" y="0"/>
            <wp:positionH relativeFrom="column">
              <wp:posOffset>0</wp:posOffset>
            </wp:positionH>
            <wp:positionV relativeFrom="paragraph">
              <wp:posOffset>-6350</wp:posOffset>
            </wp:positionV>
            <wp:extent cx="2140585" cy="319405"/>
            <wp:effectExtent l="0" t="0" r="2540" b="4445"/>
            <wp:wrapNone/>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15"/>
                    <a:stretch>
                      <a:fillRect/>
                    </a:stretch>
                  </pic:blipFill>
                  <pic:spPr>
                    <a:xfrm>
                      <a:off x="0" y="0"/>
                      <a:ext cx="2140800" cy="319405"/>
                    </a:xfrm>
                    <a:prstGeom prst="rect">
                      <a:avLst/>
                    </a:prstGeom>
                  </pic:spPr>
                </pic:pic>
              </a:graphicData>
            </a:graphic>
          </wp:anchor>
        </w:drawing>
      </w:r>
      <w:r>
        <w:rPr>
          <w:color w:val="231F20"/>
          <w:spacing w:val="1"/>
          <w:sz w:val="24"/>
          <w:szCs w:val="24"/>
        </w:rPr>
        <w:t>本项目在本书中的地位</w:t>
      </w:r>
      <w:r>
        <w:rPr>
          <w:position w:val="-9"/>
          <w:sz w:val="24"/>
          <w:szCs w:val="24"/>
        </w:rPr>
        <w:drawing>
          <wp:inline distT="0" distB="0" distL="0" distR="0">
            <wp:extent cx="194310" cy="257810"/>
            <wp:effectExtent l="0" t="0" r="5715" b="889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16"/>
                    <a:stretch>
                      <a:fillRect/>
                    </a:stretch>
                  </pic:blipFill>
                  <pic:spPr>
                    <a:xfrm>
                      <a:off x="0" y="0"/>
                      <a:ext cx="194767" cy="258294"/>
                    </a:xfrm>
                    <a:prstGeom prst="rect">
                      <a:avLst/>
                    </a:prstGeom>
                  </pic:spPr>
                </pic:pic>
              </a:graphicData>
            </a:graphic>
          </wp:inline>
        </w:drawing>
      </w:r>
      <w:r>
        <w:rPr>
          <w:position w:val="-9"/>
          <w:sz w:val="24"/>
          <w:szCs w:val="24"/>
        </w:rPr>
        <w:drawing>
          <wp:inline distT="0" distB="0" distL="0" distR="0">
            <wp:extent cx="252095" cy="257810"/>
            <wp:effectExtent l="0" t="0" r="5080" b="889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17"/>
                    <a:stretch>
                      <a:fillRect/>
                    </a:stretch>
                  </pic:blipFill>
                  <pic:spPr>
                    <a:xfrm>
                      <a:off x="0" y="0"/>
                      <a:ext cx="252573" cy="258294"/>
                    </a:xfrm>
                    <a:prstGeom prst="rect">
                      <a:avLst/>
                    </a:prstGeom>
                  </pic:spPr>
                </pic:pic>
              </a:graphicData>
            </a:graphic>
          </wp:inline>
        </w:drawing>
      </w:r>
    </w:p>
    <w:p>
      <w:pPr>
        <w:spacing w:line="274" w:lineRule="auto"/>
        <w:rPr>
          <w:rFonts w:ascii="Arial"/>
          <w:sz w:val="21"/>
        </w:rPr>
      </w:pPr>
    </w:p>
    <w:p>
      <w:pPr>
        <w:pStyle w:val="3"/>
        <w:spacing w:before="90" w:line="211" w:lineRule="auto"/>
        <w:ind w:left="18" w:right="1302" w:firstLine="416"/>
      </w:pPr>
      <w:r>
        <w:rPr>
          <w:color w:val="231F20"/>
        </w:rPr>
        <w:t>筹资管理是财务管理的首要环节，</w:t>
      </w:r>
      <w:r>
        <w:rPr>
          <w:color w:val="231F20"/>
          <w:spacing w:val="-38"/>
        </w:rPr>
        <w:t xml:space="preserve"> </w:t>
      </w:r>
      <w:r>
        <w:rPr>
          <w:color w:val="231F20"/>
        </w:rPr>
        <w:t>回归分析法是财务管理中常见的</w:t>
      </w:r>
      <w:r>
        <w:rPr>
          <w:color w:val="231F20"/>
          <w:spacing w:val="-1"/>
        </w:rPr>
        <w:t>计算方法，单变量</w:t>
      </w:r>
      <w:r>
        <w:rPr>
          <w:color w:val="231F20"/>
        </w:rPr>
        <w:t xml:space="preserve"> </w:t>
      </w:r>
      <w:r>
        <w:rPr>
          <w:color w:val="231F20"/>
          <w:spacing w:val="-2"/>
        </w:rPr>
        <w:t xml:space="preserve">求解是 </w:t>
      </w:r>
      <w:r>
        <w:rPr>
          <w:rFonts w:ascii="Times New Roman" w:hAnsi="Times New Roman" w:eastAsia="Times New Roman" w:cs="Times New Roman"/>
          <w:color w:val="231F20"/>
          <w:spacing w:val="-2"/>
        </w:rPr>
        <w:t>Excel</w:t>
      </w:r>
      <w:r>
        <w:rPr>
          <w:color w:val="231F20"/>
          <w:spacing w:val="-2"/>
        </w:rPr>
        <w:t>的重要分析方法。本项目的学习，能提高学生分析问题解决问题的能力。</w:t>
      </w:r>
    </w:p>
    <w:p>
      <w:pPr>
        <w:spacing w:line="198" w:lineRule="exact"/>
      </w:pPr>
    </w:p>
    <w:p>
      <w:pPr>
        <w:spacing w:line="330" w:lineRule="auto"/>
      </w:pPr>
      <w:r>
        <w:rPr>
          <w:position w:val="-8"/>
        </w:rPr>
        <mc:AlternateContent>
          <mc:Choice Requires="wpg">
            <w:drawing>
              <wp:inline distT="0" distB="0" distL="114300" distR="114300">
                <wp:extent cx="1216660" cy="258445"/>
                <wp:effectExtent l="12700" t="0" r="8890" b="14605"/>
                <wp:docPr id="116" name="组合 116"/>
                <wp:cNvGraphicFramePr/>
                <a:graphic xmlns:a="http://schemas.openxmlformats.org/drawingml/2006/main">
                  <a:graphicData uri="http://schemas.microsoft.com/office/word/2010/wordprocessingGroup">
                    <wpg:wgp>
                      <wpg:cNvGrpSpPr/>
                      <wpg:grpSpPr>
                        <a:xfrm>
                          <a:off x="0" y="0"/>
                          <a:ext cx="1216660" cy="258445"/>
                          <a:chOff x="0" y="0"/>
                          <a:chExt cx="1916" cy="407"/>
                        </a:xfrm>
                      </wpg:grpSpPr>
                      <pic:pic xmlns:pic="http://schemas.openxmlformats.org/drawingml/2006/picture">
                        <pic:nvPicPr>
                          <pic:cNvPr id="89" name="图片 9"/>
                          <pic:cNvPicPr>
                            <a:picLocks noChangeAspect="1"/>
                          </pic:cNvPicPr>
                        </pic:nvPicPr>
                        <pic:blipFill>
                          <a:blip r:embed="rId18"/>
                          <a:stretch>
                            <a:fillRect/>
                          </a:stretch>
                        </pic:blipFill>
                        <pic:spPr>
                          <a:xfrm>
                            <a:off x="0" y="52"/>
                            <a:ext cx="1916" cy="337"/>
                          </a:xfrm>
                          <a:prstGeom prst="rect">
                            <a:avLst/>
                          </a:prstGeom>
                          <a:noFill/>
                          <a:ln>
                            <a:noFill/>
                          </a:ln>
                        </pic:spPr>
                      </pic:pic>
                      <wps:wsp>
                        <wps:cNvPr id="90" name="文本框 90"/>
                        <wps:cNvSpPr txBox="1"/>
                        <wps:spPr>
                          <a:xfrm>
                            <a:off x="-20" y="-20"/>
                            <a:ext cx="1956" cy="447"/>
                          </a:xfrm>
                          <a:prstGeom prst="rect">
                            <a:avLst/>
                          </a:prstGeom>
                          <a:noFill/>
                          <a:ln>
                            <a:noFill/>
                          </a:ln>
                        </wps:spPr>
                        <wps:txbx>
                          <w:txbxContent>
                            <w:p>
                              <w:pPr>
                                <w:spacing w:before="20"/>
                                <w:ind w:left="141"/>
                                <w:rPr>
                                  <w:sz w:val="24"/>
                                  <w:szCs w:val="24"/>
                                </w:rPr>
                              </w:pPr>
                              <w:r>
                                <w:rPr>
                                  <w:rFonts w:hint="eastAsia" w:ascii="微软雅黑" w:hAnsi="微软雅黑" w:eastAsia="微软雅黑" w:cs="微软雅黑"/>
                                  <w:color w:val="231F20"/>
                                  <w:spacing w:val="-1"/>
                                  <w:sz w:val="24"/>
                                  <w:szCs w:val="24"/>
                                  <w:lang w:eastAsia="zh-CN"/>
                                </w:rPr>
                                <w:t>项目</w:t>
                              </w:r>
                              <w:r>
                                <w:rPr>
                                  <w:rFonts w:ascii="微软雅黑" w:hAnsi="微软雅黑" w:eastAsia="微软雅黑" w:cs="微软雅黑"/>
                                  <w:color w:val="231F20"/>
                                  <w:spacing w:val="-1"/>
                                  <w:sz w:val="24"/>
                                  <w:szCs w:val="24"/>
                                </w:rPr>
                                <w:t>综述</w:t>
                              </w:r>
                              <w:r>
                                <w:rPr>
                                  <w:rFonts w:ascii="微软雅黑" w:hAnsi="微软雅黑" w:eastAsia="微软雅黑" w:cs="微软雅黑"/>
                                  <w:color w:val="231F20"/>
                                  <w:spacing w:val="-49"/>
                                  <w:sz w:val="24"/>
                                  <w:szCs w:val="24"/>
                                </w:rPr>
                                <w:t xml:space="preserve"> </w:t>
                              </w:r>
                              <w:r>
                                <w:rPr>
                                  <w:position w:val="-9"/>
                                  <w:sz w:val="24"/>
                                  <w:szCs w:val="24"/>
                                </w:rPr>
                                <w:drawing>
                                  <wp:inline distT="0" distB="0" distL="0" distR="0">
                                    <wp:extent cx="453390" cy="257810"/>
                                    <wp:effectExtent l="0" t="0" r="3810" b="8890"/>
                                    <wp:docPr id="320" name="IM 320"/>
                                    <wp:cNvGraphicFramePr/>
                                    <a:graphic xmlns:a="http://schemas.openxmlformats.org/drawingml/2006/main">
                                      <a:graphicData uri="http://schemas.openxmlformats.org/drawingml/2006/picture">
                                        <pic:pic xmlns:pic="http://schemas.openxmlformats.org/drawingml/2006/picture">
                                          <pic:nvPicPr>
                                            <pic:cNvPr id="320" name="IM 320"/>
                                            <pic:cNvPicPr/>
                                          </pic:nvPicPr>
                                          <pic:blipFill>
                                            <a:blip r:embed="rId19"/>
                                            <a:stretch>
                                              <a:fillRect/>
                                            </a:stretch>
                                          </pic:blipFill>
                                          <pic:spPr>
                                            <a:xfrm>
                                              <a:off x="0" y="0"/>
                                              <a:ext cx="453416" cy="258281"/>
                                            </a:xfrm>
                                            <a:prstGeom prst="rect">
                                              <a:avLst/>
                                            </a:prstGeom>
                                          </pic:spPr>
                                        </pic:pic>
                                      </a:graphicData>
                                    </a:graphic>
                                  </wp:inline>
                                </w:drawing>
                              </w:r>
                            </w:p>
                          </w:txbxContent>
                        </wps:txbx>
                        <wps:bodyPr lIns="0" tIns="0" rIns="0" bIns="0" upright="1"/>
                      </wps:wsp>
                    </wpg:wgp>
                  </a:graphicData>
                </a:graphic>
              </wp:inline>
            </w:drawing>
          </mc:Choice>
          <mc:Fallback>
            <w:pict>
              <v:group id="_x0000_s1026" o:spid="_x0000_s1026" o:spt="203" style="height:20.35pt;width:95.8pt;" coordsize="1916,407" o:gfxdata="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">
                <o:lock v:ext="edit" aspectratio="f"/>
                <v:shape id="图片 9" o:spid="_x0000_s1026" o:spt="75" type="#_x0000_t75" style="position:absolute;left:0;top:52;height:337;width:1916;" filled="f" o:preferrelative="t" stroked="f" coordsize="21600,21600" o:gfxdata="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LC4W8AAAA&#10;2wAAAA8AAAAAAAAAAQAgAAAAIgAAAGRycy9kb3ducmV2LnhtbFBLAQIUABQAAAAIAIdO4kAzLwWe&#10;OwAAADkAAAAQAAAAAAAAAAEAIAAAAAsBAABkcnMvc2hhcGV4bWwueG1sUEsFBgAAAAAGAAYAWwEA&#10;ALUDAAAAAA==&#10;">
                  <v:fill on="f" focussize="0,0"/>
                  <v:stroke on="f"/>
                  <v:imagedata r:id="rId18" o:title=""/>
                  <o:lock v:ext="edit" aspectratio="t"/>
                </v:shape>
                <v:shape id="_x0000_s1026" o:spid="_x0000_s1026" o:spt="202" type="#_x0000_t202" style="position:absolute;left:-20;top:-20;height:447;width:1956;" filled="f" stroked="f" coordsize="21600,21600" o:gfxdata="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Z8u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20"/>
                          <w:ind w:left="141"/>
                          <w:rPr>
                            <w:sz w:val="24"/>
                            <w:szCs w:val="24"/>
                          </w:rPr>
                        </w:pPr>
                        <w:r>
                          <w:rPr>
                            <w:rFonts w:hint="eastAsia" w:ascii="微软雅黑" w:hAnsi="微软雅黑" w:eastAsia="微软雅黑" w:cs="微软雅黑"/>
                            <w:color w:val="231F20"/>
                            <w:spacing w:val="-1"/>
                            <w:sz w:val="24"/>
                            <w:szCs w:val="24"/>
                            <w:lang w:eastAsia="zh-CN"/>
                          </w:rPr>
                          <w:t>项目</w:t>
                        </w:r>
                        <w:r>
                          <w:rPr>
                            <w:rFonts w:ascii="微软雅黑" w:hAnsi="微软雅黑" w:eastAsia="微软雅黑" w:cs="微软雅黑"/>
                            <w:color w:val="231F20"/>
                            <w:spacing w:val="-1"/>
                            <w:sz w:val="24"/>
                            <w:szCs w:val="24"/>
                          </w:rPr>
                          <w:t>综述</w:t>
                        </w:r>
                        <w:r>
                          <w:rPr>
                            <w:rFonts w:ascii="微软雅黑" w:hAnsi="微软雅黑" w:eastAsia="微软雅黑" w:cs="微软雅黑"/>
                            <w:color w:val="231F20"/>
                            <w:spacing w:val="-49"/>
                            <w:sz w:val="24"/>
                            <w:szCs w:val="24"/>
                          </w:rPr>
                          <w:t xml:space="preserve"> </w:t>
                        </w:r>
                        <w:r>
                          <w:rPr>
                            <w:position w:val="-9"/>
                            <w:sz w:val="24"/>
                            <w:szCs w:val="24"/>
                          </w:rPr>
                          <w:drawing>
                            <wp:inline distT="0" distB="0" distL="0" distR="0">
                              <wp:extent cx="453390" cy="257810"/>
                              <wp:effectExtent l="0" t="0" r="3810" b="8890"/>
                              <wp:docPr id="320" name="IM 320"/>
                              <wp:cNvGraphicFramePr/>
                              <a:graphic xmlns:a="http://schemas.openxmlformats.org/drawingml/2006/main">
                                <a:graphicData uri="http://schemas.openxmlformats.org/drawingml/2006/picture">
                                  <pic:pic xmlns:pic="http://schemas.openxmlformats.org/drawingml/2006/picture">
                                    <pic:nvPicPr>
                                      <pic:cNvPr id="320" name="IM 320"/>
                                      <pic:cNvPicPr/>
                                    </pic:nvPicPr>
                                    <pic:blipFill>
                                      <a:blip r:embed="rId19"/>
                                      <a:stretch>
                                        <a:fillRect/>
                                      </a:stretch>
                                    </pic:blipFill>
                                    <pic:spPr>
                                      <a:xfrm>
                                        <a:off x="0" y="0"/>
                                        <a:ext cx="453416" cy="258281"/>
                                      </a:xfrm>
                                      <a:prstGeom prst="rect">
                                        <a:avLst/>
                                      </a:prstGeom>
                                    </pic:spPr>
                                  </pic:pic>
                                </a:graphicData>
                              </a:graphic>
                            </wp:inline>
                          </w:drawing>
                        </w:r>
                      </w:p>
                    </w:txbxContent>
                  </v:textbox>
                </v:shape>
                <w10:wrap type="none"/>
                <w10:anchorlock/>
              </v:group>
            </w:pict>
          </mc:Fallback>
        </mc:AlternateContent>
      </w:r>
    </w:p>
    <w:p>
      <w:pPr>
        <w:pStyle w:val="3"/>
        <w:spacing w:before="90" w:line="211" w:lineRule="auto"/>
        <w:ind w:left="18" w:right="1302" w:firstLine="416"/>
        <w:rPr>
          <w:color w:val="231F20"/>
        </w:rPr>
      </w:pPr>
      <w:r>
        <w:rPr>
          <w:color w:val="231F20"/>
        </w:rPr>
        <w:t>在 Excel</w:t>
      </w:r>
      <w:r>
        <w:rPr>
          <w:rFonts w:hint="eastAsia"/>
          <w:color w:val="231F20"/>
          <w:lang w:eastAsia="zh-CN"/>
        </w:rPr>
        <w:t>表格</w:t>
      </w:r>
      <w:r>
        <w:rPr>
          <w:color w:val="231F20"/>
        </w:rPr>
        <w:t>中，可利用回归分析法、高低点法、</w:t>
      </w:r>
      <w:r>
        <w:rPr>
          <w:rFonts w:hint="eastAsia"/>
          <w:color w:val="231F20"/>
          <w:lang w:eastAsia="zh-CN"/>
        </w:rPr>
        <w:t>销售</w:t>
      </w:r>
      <w:r>
        <w:rPr>
          <w:color w:val="231F20"/>
        </w:rPr>
        <w:t>百分比法来</w:t>
      </w:r>
      <w:r>
        <w:rPr>
          <w:rFonts w:hint="eastAsia"/>
          <w:color w:val="231F20"/>
          <w:lang w:eastAsia="zh-CN"/>
        </w:rPr>
        <w:t>预测企业资金需要量</w:t>
      </w:r>
      <w:r>
        <w:rPr>
          <w:color w:val="231F20"/>
        </w:rPr>
        <w:t>，</w:t>
      </w:r>
      <w:r>
        <w:rPr>
          <w:rFonts w:hint="eastAsia"/>
          <w:color w:val="231F20"/>
          <w:lang w:eastAsia="zh-CN"/>
        </w:rPr>
        <w:t>利用</w:t>
      </w:r>
      <w:r>
        <w:rPr>
          <w:rFonts w:hint="eastAsia"/>
          <w:color w:val="231F20"/>
          <w:lang w:val="en-US" w:eastAsia="zh-CN"/>
        </w:rPr>
        <w:t>E</w:t>
      </w:r>
      <w:r>
        <w:rPr>
          <w:color w:val="231F20"/>
        </w:rPr>
        <w:t>xcel进行</w:t>
      </w:r>
      <w:r>
        <w:rPr>
          <w:rFonts w:hint="eastAsia"/>
          <w:color w:val="231F20"/>
          <w:lang w:eastAsia="zh-CN"/>
        </w:rPr>
        <w:t>个别资本成本和综合资本成本的计算，运用每股收益分析法借助</w:t>
      </w:r>
      <w:r>
        <w:rPr>
          <w:rFonts w:hint="eastAsia"/>
          <w:color w:val="231F20"/>
          <w:lang w:val="en-US" w:eastAsia="zh-CN"/>
        </w:rPr>
        <w:t>E</w:t>
      </w:r>
      <w:r>
        <w:rPr>
          <w:color w:val="231F20"/>
        </w:rPr>
        <w:t>xcel</w:t>
      </w:r>
      <w:r>
        <w:rPr>
          <w:rFonts w:hint="eastAsia"/>
          <w:color w:val="231F20"/>
          <w:lang w:eastAsia="zh-CN"/>
        </w:rPr>
        <w:t>确定最佳资本结构，把控</w:t>
      </w:r>
      <w:r>
        <w:rPr>
          <w:color w:val="231F20"/>
        </w:rPr>
        <w:t>筹资管理</w:t>
      </w:r>
      <w:r>
        <w:rPr>
          <w:rFonts w:hint="eastAsia"/>
          <w:color w:val="231F20"/>
          <w:lang w:eastAsia="zh-CN"/>
        </w:rPr>
        <w:t>这个首要关健环节</w:t>
      </w:r>
      <w:r>
        <w:rPr>
          <w:color w:val="231F20"/>
        </w:rPr>
        <w:t>。</w:t>
      </w:r>
    </w:p>
    <w:p>
      <w:pPr>
        <w:pStyle w:val="3"/>
        <w:spacing w:before="90" w:line="211" w:lineRule="auto"/>
        <w:ind w:left="18" w:right="1302" w:firstLine="636" w:firstLineChars="398"/>
        <w:rPr>
          <w:color w:val="231F20"/>
        </w:rPr>
      </w:pPr>
      <w:r>
        <w:rPr>
          <w:color w:val="00BAF1"/>
          <w:sz w:val="16"/>
          <w:szCs w:val="16"/>
        </w:rPr>
        <w:t xml:space="preserve">● </w:t>
      </w:r>
      <w:r>
        <w:rPr>
          <w:color w:val="231F20"/>
        </w:rPr>
        <w:t>利用回归分析法计算资金需要量。</w:t>
      </w:r>
    </w:p>
    <w:p>
      <w:pPr>
        <w:pStyle w:val="3"/>
        <w:spacing w:before="65" w:line="196" w:lineRule="auto"/>
        <w:ind w:left="615"/>
      </w:pPr>
      <w:r>
        <w:rPr>
          <w:color w:val="00BAF1"/>
          <w:sz w:val="16"/>
          <w:szCs w:val="16"/>
        </w:rPr>
        <w:t>●</w:t>
      </w:r>
      <w:r>
        <w:rPr>
          <w:color w:val="00BAF1"/>
          <w:spacing w:val="15"/>
          <w:w w:val="101"/>
          <w:sz w:val="16"/>
          <w:szCs w:val="16"/>
        </w:rPr>
        <w:t xml:space="preserve"> </w:t>
      </w:r>
      <w:r>
        <w:rPr>
          <w:color w:val="231F20"/>
        </w:rPr>
        <w:t>利用高低点法计算资金需要量。</w:t>
      </w:r>
    </w:p>
    <w:p>
      <w:pPr>
        <w:pStyle w:val="3"/>
        <w:spacing w:before="66" w:line="196" w:lineRule="auto"/>
        <w:ind w:left="615"/>
        <w:rPr>
          <w:color w:val="231F20"/>
        </w:rPr>
      </w:pPr>
      <w:r>
        <w:rPr>
          <w:color w:val="00BAF1"/>
          <w:sz w:val="16"/>
          <w:szCs w:val="16"/>
        </w:rPr>
        <w:t>●</w:t>
      </w:r>
      <w:r>
        <w:rPr>
          <w:color w:val="00BAF1"/>
          <w:spacing w:val="15"/>
          <w:sz w:val="16"/>
          <w:szCs w:val="16"/>
        </w:rPr>
        <w:t xml:space="preserve"> </w:t>
      </w:r>
      <w:r>
        <w:rPr>
          <w:color w:val="231F20"/>
        </w:rPr>
        <w:t>利用销售百分比法计算资金需要量。</w:t>
      </w:r>
    </w:p>
    <w:p>
      <w:pPr>
        <w:pStyle w:val="3"/>
        <w:tabs>
          <w:tab w:val="left" w:pos="1303"/>
        </w:tabs>
        <w:spacing w:before="66" w:line="196" w:lineRule="auto"/>
        <w:ind w:firstLine="640" w:firstLineChars="400"/>
        <w:rPr>
          <w:rFonts w:hint="eastAsia" w:eastAsia="微软雅黑"/>
          <w:color w:val="231F20"/>
          <w:lang w:eastAsia="zh-CN"/>
        </w:rPr>
      </w:pPr>
      <w:r>
        <w:rPr>
          <w:color w:val="00BAF1"/>
          <w:sz w:val="16"/>
          <w:szCs w:val="16"/>
        </w:rPr>
        <w:t>●</w:t>
      </w:r>
      <w:r>
        <w:rPr>
          <w:color w:val="231F20"/>
        </w:rPr>
        <w:t xml:space="preserve"> </w:t>
      </w:r>
      <w:r>
        <w:rPr>
          <w:rFonts w:hint="eastAsia"/>
          <w:color w:val="231F20"/>
          <w:lang w:eastAsia="zh-CN"/>
        </w:rPr>
        <w:t>计算个别资本成本和综合资本成本。</w:t>
      </w:r>
    </w:p>
    <w:p>
      <w:pPr>
        <w:pStyle w:val="3"/>
        <w:spacing w:before="45" w:line="196" w:lineRule="auto"/>
        <w:ind w:left="634"/>
        <w:rPr>
          <w:rFonts w:hint="eastAsia"/>
          <w:color w:val="231F20"/>
          <w:lang w:eastAsia="zh-CN"/>
        </w:rPr>
      </w:pPr>
      <w:r>
        <w:rPr>
          <w:color w:val="00BAF1"/>
          <w:sz w:val="16"/>
          <w:szCs w:val="16"/>
        </w:rPr>
        <w:t>●</w:t>
      </w:r>
      <w:r>
        <w:rPr>
          <w:color w:val="00BAF1"/>
          <w:spacing w:val="17"/>
          <w:sz w:val="16"/>
          <w:szCs w:val="16"/>
        </w:rPr>
        <w:t xml:space="preserve"> </w:t>
      </w:r>
      <w:r>
        <w:rPr>
          <w:rFonts w:hint="eastAsia"/>
          <w:color w:val="231F20"/>
          <w:lang w:eastAsia="zh-CN"/>
        </w:rPr>
        <w:t>运用每股收益分析法确定最佳资本结构。</w:t>
      </w:r>
    </w:p>
    <w:p>
      <w:pPr>
        <w:pStyle w:val="3"/>
        <w:spacing w:before="45" w:line="196" w:lineRule="auto"/>
        <w:ind w:left="634"/>
        <w:rPr>
          <w:rFonts w:hint="eastAsia"/>
          <w:color w:val="231F20"/>
          <w:lang w:eastAsia="zh-CN"/>
        </w:rPr>
      </w:pPr>
    </w:p>
    <w:p>
      <w:pPr>
        <w:pStyle w:val="3"/>
        <w:spacing w:line="407" w:lineRule="exact"/>
        <w:rPr>
          <w:position w:val="-8"/>
        </w:rPr>
      </w:pPr>
      <w:r>
        <w:rPr>
          <w:position w:val="-8"/>
        </w:rPr>
        <mc:AlternateContent>
          <mc:Choice Requires="wpg">
            <w:drawing>
              <wp:inline distT="0" distB="0" distL="114300" distR="114300">
                <wp:extent cx="1216660" cy="258445"/>
                <wp:effectExtent l="12700" t="3175" r="8890" b="14605"/>
                <wp:docPr id="117" name="组合 117"/>
                <wp:cNvGraphicFramePr/>
                <a:graphic xmlns:a="http://schemas.openxmlformats.org/drawingml/2006/main">
                  <a:graphicData uri="http://schemas.microsoft.com/office/word/2010/wordprocessingGroup">
                    <wpg:wgp>
                      <wpg:cNvGrpSpPr/>
                      <wpg:grpSpPr>
                        <a:xfrm>
                          <a:off x="0" y="0"/>
                          <a:ext cx="1216660" cy="258445"/>
                          <a:chOff x="0" y="0"/>
                          <a:chExt cx="1916" cy="407"/>
                        </a:xfrm>
                      </wpg:grpSpPr>
                      <pic:pic xmlns:pic="http://schemas.openxmlformats.org/drawingml/2006/picture">
                        <pic:nvPicPr>
                          <pic:cNvPr id="93" name="图片 12"/>
                          <pic:cNvPicPr>
                            <a:picLocks noChangeAspect="1"/>
                          </pic:cNvPicPr>
                        </pic:nvPicPr>
                        <pic:blipFill>
                          <a:blip r:embed="rId20"/>
                          <a:stretch>
                            <a:fillRect/>
                          </a:stretch>
                        </pic:blipFill>
                        <pic:spPr>
                          <a:xfrm>
                            <a:off x="0" y="0"/>
                            <a:ext cx="1916" cy="407"/>
                          </a:xfrm>
                          <a:prstGeom prst="rect">
                            <a:avLst/>
                          </a:prstGeom>
                          <a:noFill/>
                          <a:ln>
                            <a:noFill/>
                          </a:ln>
                        </pic:spPr>
                      </pic:pic>
                      <wps:wsp>
                        <wps:cNvPr id="94" name="文本框 94"/>
                        <wps:cNvSpPr txBox="1"/>
                        <wps:spPr>
                          <a:xfrm>
                            <a:off x="-20" y="-20"/>
                            <a:ext cx="1956" cy="447"/>
                          </a:xfrm>
                          <a:prstGeom prst="rect">
                            <a:avLst/>
                          </a:prstGeom>
                          <a:noFill/>
                          <a:ln>
                            <a:noFill/>
                          </a:ln>
                        </wps:spPr>
                        <wps:txbx>
                          <w:txbxContent>
                            <w:p>
                              <w:pPr>
                                <w:spacing w:before="20"/>
                                <w:ind w:left="141"/>
                                <w:rPr>
                                  <w:rFonts w:hint="eastAsia" w:ascii="微软雅黑" w:hAnsi="微软雅黑" w:eastAsia="微软雅黑" w:cs="微软雅黑"/>
                                  <w:color w:val="231F20"/>
                                  <w:spacing w:val="-1"/>
                                  <w:sz w:val="24"/>
                                  <w:szCs w:val="24"/>
                                  <w:lang w:eastAsia="zh-CN"/>
                                </w:rPr>
                              </w:pPr>
                              <w:r>
                                <w:rPr>
                                  <w:rFonts w:hint="eastAsia" w:ascii="微软雅黑" w:hAnsi="微软雅黑" w:eastAsia="微软雅黑" w:cs="微软雅黑"/>
                                  <w:color w:val="231F20"/>
                                  <w:spacing w:val="-1"/>
                                  <w:sz w:val="24"/>
                                  <w:szCs w:val="24"/>
                                  <w:lang w:eastAsia="zh-CN"/>
                                </w:rPr>
                                <w:t>项目导图</w:t>
                              </w:r>
                            </w:p>
                          </w:txbxContent>
                        </wps:txbx>
                        <wps:bodyPr lIns="0" tIns="0" rIns="0" bIns="0" upright="1"/>
                      </wps:wsp>
                    </wpg:wgp>
                  </a:graphicData>
                </a:graphic>
              </wp:inline>
            </w:drawing>
          </mc:Choice>
          <mc:Fallback>
            <w:pict>
              <v:group id="_x0000_s1026" o:spid="_x0000_s1026" o:spt="203" style="height:20.35pt;width:95.8pt;" coordsize="1916,407" o:gfxdata="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">
                <o:lock v:ext="edit" aspectratio="f"/>
                <v:shape id="图片 12" o:spid="_x0000_s1026" o:spt="75" type="#_x0000_t75" style="position:absolute;left:0;top:0;height:407;width:1916;" filled="f" o:preferrelative="t" stroked="f" coordsize="21600,21600" o:gfxdata="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HnLob4A&#10;AADbAAAADwAAAAAAAAABACAAAAAiAAAAZHJzL2Rvd25yZXYueG1sUEsBAhQAFAAAAAgAh07iQDMv&#10;BZ47AAAAOQAAABAAAAAAAAAAAQAgAAAADQEAAGRycy9zaGFwZXhtbC54bWxQSwUGAAAAAAYABgBb&#10;AQAAtwMAAAAA&#10;">
                  <v:fill on="f" focussize="0,0"/>
                  <v:stroke on="f"/>
                  <v:imagedata r:id="rId20" o:title=""/>
                  <o:lock v:ext="edit" aspectratio="t"/>
                </v:shape>
                <v:shape id="_x0000_s1026" o:spid="_x0000_s1026" o:spt="202" type="#_x0000_t202" style="position:absolute;left:-20;top:-20;height:447;width:1956;" filled="f" stroked="f" coordsize="21600,21600" o:gfxdata="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4vTh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20"/>
                          <w:ind w:left="141"/>
                          <w:rPr>
                            <w:rFonts w:hint="eastAsia" w:ascii="微软雅黑" w:hAnsi="微软雅黑" w:eastAsia="微软雅黑" w:cs="微软雅黑"/>
                            <w:color w:val="231F20"/>
                            <w:spacing w:val="-1"/>
                            <w:sz w:val="24"/>
                            <w:szCs w:val="24"/>
                            <w:lang w:eastAsia="zh-CN"/>
                          </w:rPr>
                        </w:pPr>
                        <w:r>
                          <w:rPr>
                            <w:rFonts w:hint="eastAsia" w:ascii="微软雅黑" w:hAnsi="微软雅黑" w:eastAsia="微软雅黑" w:cs="微软雅黑"/>
                            <w:color w:val="231F20"/>
                            <w:spacing w:val="-1"/>
                            <w:sz w:val="24"/>
                            <w:szCs w:val="24"/>
                            <w:lang w:eastAsia="zh-CN"/>
                          </w:rPr>
                          <w:t>项目导图</w:t>
                        </w:r>
                      </w:p>
                    </w:txbxContent>
                  </v:textbox>
                </v:shape>
                <w10:wrap type="none"/>
                <w10:anchorlock/>
              </v:group>
            </w:pict>
          </mc:Fallback>
        </mc:AlternateContent>
      </w:r>
    </w:p>
    <w:p>
      <w:pPr>
        <w:pStyle w:val="3"/>
        <w:spacing w:line="407" w:lineRule="exact"/>
        <w:rPr>
          <w:position w:val="-8"/>
        </w:rPr>
      </w:pPr>
    </w:p>
    <w:p>
      <w:pPr>
        <w:pStyle w:val="3"/>
        <w:spacing w:line="407" w:lineRule="exact"/>
        <w:rPr>
          <w:position w:val="-8"/>
        </w:rPr>
      </w:pPr>
    </w:p>
    <w:p>
      <w:pPr>
        <w:pStyle w:val="3"/>
        <w:spacing w:before="45" w:line="196" w:lineRule="auto"/>
        <w:ind w:left="634"/>
        <w:rPr>
          <w:rFonts w:hint="eastAsia" w:eastAsia="微软雅黑"/>
          <w:color w:val="231F20"/>
          <w:lang w:eastAsia="zh-CN"/>
        </w:rPr>
      </w:pPr>
      <w:r>
        <w:rPr>
          <w:rFonts w:hint="eastAsia" w:eastAsia="微软雅黑"/>
          <w:color w:val="231F20"/>
          <w:lang w:eastAsia="zh-CN"/>
        </w:rPr>
        <w:drawing>
          <wp:inline distT="0" distB="0" distL="114300" distR="114300">
            <wp:extent cx="5196840" cy="1349375"/>
            <wp:effectExtent l="0" t="0" r="3810" b="3175"/>
            <wp:docPr id="22" name="图片 22" descr="5dcf7da3330d002564bf8cad5c6f1c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dcf7da3330d002564bf8cad5c6f1c6b"/>
                    <pic:cNvPicPr>
                      <a:picLocks noChangeAspect="1"/>
                    </pic:cNvPicPr>
                  </pic:nvPicPr>
                  <pic:blipFill>
                    <a:blip r:embed="rId21"/>
                    <a:stretch>
                      <a:fillRect/>
                    </a:stretch>
                  </pic:blipFill>
                  <pic:spPr>
                    <a:xfrm>
                      <a:off x="0" y="0"/>
                      <a:ext cx="5196840" cy="1349375"/>
                    </a:xfrm>
                    <a:prstGeom prst="rect">
                      <a:avLst/>
                    </a:prstGeom>
                  </pic:spPr>
                </pic:pic>
              </a:graphicData>
            </a:graphic>
          </wp:inline>
        </w:drawing>
      </w:r>
    </w:p>
    <w:p>
      <w:pPr>
        <w:pStyle w:val="3"/>
        <w:spacing w:before="45" w:line="196" w:lineRule="auto"/>
        <w:ind w:left="634"/>
        <w:jc w:val="center"/>
        <w:rPr>
          <w:rFonts w:hint="default" w:eastAsia="微软雅黑"/>
          <w:color w:val="231F20"/>
          <w:lang w:val="en-US" w:eastAsia="zh-CN"/>
        </w:rPr>
      </w:pPr>
    </w:p>
    <w:p>
      <w:pPr>
        <w:pStyle w:val="3"/>
        <w:spacing w:before="45" w:line="196" w:lineRule="auto"/>
        <w:ind w:left="634"/>
        <w:rPr>
          <w:rFonts w:hint="eastAsia" w:eastAsia="微软雅黑"/>
          <w:color w:val="231F20"/>
          <w:lang w:eastAsia="zh-CN"/>
        </w:rPr>
      </w:pPr>
    </w:p>
    <w:p>
      <w:pPr>
        <w:pStyle w:val="3"/>
        <w:spacing w:before="45" w:line="196" w:lineRule="auto"/>
        <w:ind w:left="634"/>
        <w:jc w:val="center"/>
        <w:rPr>
          <w:rFonts w:hint="default" w:eastAsia="微软雅黑"/>
          <w:color w:val="231F20"/>
          <w:lang w:val="en-US" w:eastAsia="zh-CN"/>
        </w:rPr>
        <w:sectPr>
          <w:pgSz w:w="10829" w:h="15081"/>
          <w:pgMar w:top="400" w:right="0" w:bottom="400" w:left="1327" w:header="0" w:footer="0" w:gutter="0"/>
          <w:cols w:space="720" w:num="1"/>
        </w:sectPr>
      </w:pPr>
    </w:p>
    <w:p>
      <w:pPr>
        <w:rPr>
          <w:rFonts w:ascii="Times New Roman" w:hAnsi="Times New Roman" w:eastAsia="Times New Roman" w:cs="Times New Roman"/>
          <w:sz w:val="26"/>
          <w:szCs w:val="26"/>
        </w:rPr>
      </w:pPr>
      <w:r>
        <w:rPr>
          <w:rFonts w:ascii="Times New Roman" w:hAnsi="Times New Roman" w:eastAsia="Times New Roman" w:cs="Times New Roman"/>
          <w:color w:val="ED028C"/>
          <w:sz w:val="26"/>
          <w:szCs w:val="26"/>
        </w:rPr>
        <w:t xml:space="preserve"> </w:t>
      </w:r>
    </w:p>
    <w:p>
      <w:pPr>
        <w:spacing w:line="289" w:lineRule="auto"/>
        <w:rPr>
          <w:rFonts w:ascii="Arial"/>
          <w:sz w:val="21"/>
        </w:rPr>
      </w:pPr>
      <w:r>
        <mc:AlternateContent>
          <mc:Choice Requires="wps">
            <w:drawing>
              <wp:anchor distT="0" distB="0" distL="114300" distR="114300" simplePos="0" relativeHeight="251663360" behindDoc="0" locked="0" layoutInCell="0" allowOverlap="1">
                <wp:simplePos x="0" y="0"/>
                <wp:positionH relativeFrom="page">
                  <wp:posOffset>1897380</wp:posOffset>
                </wp:positionH>
                <wp:positionV relativeFrom="page">
                  <wp:posOffset>1022350</wp:posOffset>
                </wp:positionV>
                <wp:extent cx="4408805" cy="34163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4408805" cy="341630"/>
                        </a:xfrm>
                        <a:prstGeom prst="rect">
                          <a:avLst/>
                        </a:prstGeom>
                        <a:noFill/>
                        <a:ln>
                          <a:noFill/>
                        </a:ln>
                      </wps:spPr>
                      <wps:txbx>
                        <w:txbxContent>
                          <w:p>
                            <w:pPr>
                              <w:pStyle w:val="3"/>
                              <w:spacing w:before="19" w:line="205" w:lineRule="auto"/>
                              <w:ind w:left="20"/>
                              <w:rPr>
                                <w:sz w:val="32"/>
                                <w:szCs w:val="32"/>
                              </w:rPr>
                            </w:pPr>
                            <w:r>
                              <w:rPr>
                                <w:color w:val="231F20"/>
                                <w:spacing w:val="10"/>
                                <w:sz w:val="34"/>
                                <w:szCs w:val="34"/>
                              </w:rPr>
                              <w:t xml:space="preserve"> </w:t>
                            </w:r>
                            <w:r>
                              <w:rPr>
                                <w:color w:val="231F20"/>
                                <w:sz w:val="34"/>
                                <w:szCs w:val="34"/>
                              </w:rPr>
                              <w:t>Excel</w:t>
                            </w:r>
                            <w:r>
                              <w:rPr>
                                <w:color w:val="231F20"/>
                                <w:spacing w:val="10"/>
                                <w:sz w:val="34"/>
                                <w:szCs w:val="34"/>
                              </w:rPr>
                              <w:t xml:space="preserve"> 在资金需要量预测中的应用</w:t>
                            </w:r>
                          </w:p>
                        </w:txbxContent>
                      </wps:txbx>
                      <wps:bodyPr lIns="0" tIns="0" rIns="0" bIns="0" upright="1"/>
                    </wps:wsp>
                  </a:graphicData>
                </a:graphic>
              </wp:anchor>
            </w:drawing>
          </mc:Choice>
          <mc:Fallback>
            <w:pict>
              <v:shape id="_x0000_s1026" o:spid="_x0000_s1026" o:spt="202" type="#_x0000_t202" style="position:absolute;left:0pt;margin-left:149.4pt;margin-top:80.5pt;height:26.9pt;width:347.15pt;mso-position-horizontal-relative:page;mso-position-vertical-relative:page;z-index:251663360;mso-width-relative:page;mso-height-relative:page;" filled="f" stroked="f" coordsize="21600,21600" o:allowincell="f" o:gfxdata="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ANJAh/YAAAACwEAAA8AAAAAAAAAAQAgAAAAIgAAAGRycy9kb3ducmV2LnhtbFBL&#10;AQIUABQAAAAIAIdO4kA0MPyvvQEAAHQDAAAOAAAAAAAAAAEAIAAAACcBAABkcnMvZTJvRG9jLnht&#10;bFBLBQYAAAAABgAGAFkBAABWBQAAAAA=&#10;">
                <v:fill on="f" focussize="0,0"/>
                <v:stroke on="f"/>
                <v:imagedata o:title=""/>
                <o:lock v:ext="edit" aspectratio="f"/>
                <v:textbox inset="0mm,0mm,0mm,0mm">
                  <w:txbxContent>
                    <w:p>
                      <w:pPr>
                        <w:pStyle w:val="3"/>
                        <w:spacing w:before="19" w:line="205" w:lineRule="auto"/>
                        <w:ind w:left="20"/>
                        <w:rPr>
                          <w:sz w:val="32"/>
                          <w:szCs w:val="32"/>
                        </w:rPr>
                      </w:pPr>
                      <w:r>
                        <w:rPr>
                          <w:color w:val="231F20"/>
                          <w:spacing w:val="10"/>
                          <w:sz w:val="34"/>
                          <w:szCs w:val="34"/>
                        </w:rPr>
                        <w:t xml:space="preserve"> </w:t>
                      </w:r>
                      <w:r>
                        <w:rPr>
                          <w:color w:val="231F20"/>
                          <w:sz w:val="34"/>
                          <w:szCs w:val="34"/>
                        </w:rPr>
                        <w:t>Excel</w:t>
                      </w:r>
                      <w:r>
                        <w:rPr>
                          <w:color w:val="231F20"/>
                          <w:spacing w:val="10"/>
                          <w:sz w:val="34"/>
                          <w:szCs w:val="34"/>
                        </w:rPr>
                        <w:t xml:space="preserve"> 在资金需要量预测中的应用</w:t>
                      </w:r>
                    </w:p>
                  </w:txbxContent>
                </v:textbox>
              </v:shape>
            </w:pict>
          </mc:Fallback>
        </mc:AlternateContent>
      </w:r>
    </w:p>
    <w:p>
      <w:pPr>
        <w:pStyle w:val="3"/>
        <w:spacing w:line="1133" w:lineRule="exact"/>
      </w:pPr>
      <w:r>
        <w:rPr>
          <w:position w:val="-22"/>
        </w:rPr>
        <mc:AlternateContent>
          <mc:Choice Requires="wpg">
            <w:drawing>
              <wp:inline distT="0" distB="0" distL="114300" distR="114300">
                <wp:extent cx="1189355" cy="796925"/>
                <wp:effectExtent l="0" t="0" r="0" b="0"/>
                <wp:docPr id="98" name="组合 98"/>
                <wp:cNvGraphicFramePr/>
                <a:graphic xmlns:a="http://schemas.openxmlformats.org/drawingml/2006/main">
                  <a:graphicData uri="http://schemas.microsoft.com/office/word/2010/wordprocessingGroup">
                    <wpg:wgp>
                      <wpg:cNvGrpSpPr/>
                      <wpg:grpSpPr>
                        <a:xfrm>
                          <a:off x="0" y="0"/>
                          <a:ext cx="1189355" cy="796925"/>
                          <a:chOff x="-345" y="-1756"/>
                          <a:chExt cx="1873" cy="1255"/>
                        </a:xfrm>
                      </wpg:grpSpPr>
                      <pic:pic xmlns:pic="http://schemas.openxmlformats.org/drawingml/2006/picture">
                        <pic:nvPicPr>
                          <pic:cNvPr id="96" name="图片 17"/>
                          <pic:cNvPicPr>
                            <a:picLocks noChangeAspect="1"/>
                          </pic:cNvPicPr>
                        </pic:nvPicPr>
                        <pic:blipFill>
                          <a:blip r:embed="rId22"/>
                          <a:stretch>
                            <a:fillRect/>
                          </a:stretch>
                        </pic:blipFill>
                        <pic:spPr>
                          <a:xfrm>
                            <a:off x="-345" y="-1756"/>
                            <a:ext cx="1786" cy="1134"/>
                          </a:xfrm>
                          <a:prstGeom prst="rect">
                            <a:avLst/>
                          </a:prstGeom>
                          <a:noFill/>
                          <a:ln>
                            <a:noFill/>
                          </a:ln>
                        </pic:spPr>
                      </pic:pic>
                      <wps:wsp>
                        <wps:cNvPr id="97" name="文本框 97"/>
                        <wps:cNvSpPr txBox="1"/>
                        <wps:spPr>
                          <a:xfrm>
                            <a:off x="-298" y="-1675"/>
                            <a:ext cx="1826" cy="1174"/>
                          </a:xfrm>
                          <a:prstGeom prst="rect">
                            <a:avLst/>
                          </a:prstGeom>
                          <a:noFill/>
                          <a:ln>
                            <a:noFill/>
                          </a:ln>
                        </wps:spPr>
                        <wps:txbx>
                          <w:txbxContent>
                            <w:p>
                              <w:pPr>
                                <w:spacing w:before="61" w:line="205" w:lineRule="auto"/>
                                <w:ind w:left="283"/>
                                <w:rPr>
                                  <w:rFonts w:ascii="微软雅黑" w:hAnsi="微软雅黑" w:eastAsia="微软雅黑" w:cs="微软雅黑"/>
                                  <w:sz w:val="34"/>
                                  <w:szCs w:val="34"/>
                                </w:rPr>
                              </w:pPr>
                              <w:r>
                                <w:rPr>
                                  <w:rFonts w:ascii="微软雅黑" w:hAnsi="微软雅黑" w:eastAsia="微软雅黑" w:cs="微软雅黑"/>
                                  <w:color w:val="231F20"/>
                                  <w:spacing w:val="7"/>
                                  <w:sz w:val="32"/>
                                  <w:szCs w:val="32"/>
                                </w:rPr>
                                <w:t xml:space="preserve">任务 </w:t>
                              </w:r>
                              <w:r>
                                <w:rPr>
                                  <w:rFonts w:hint="eastAsia" w:ascii="微软雅黑" w:hAnsi="微软雅黑" w:eastAsia="微软雅黑" w:cs="微软雅黑"/>
                                  <w:color w:val="231F20"/>
                                  <w:spacing w:val="7"/>
                                  <w:sz w:val="32"/>
                                  <w:szCs w:val="32"/>
                                  <w:lang w:val="en-US" w:eastAsia="zh-CN"/>
                                </w:rPr>
                                <w:t>3</w:t>
                              </w:r>
                              <w:r>
                                <w:rPr>
                                  <w:rFonts w:ascii="微软雅黑" w:hAnsi="微软雅黑" w:eastAsia="微软雅黑" w:cs="微软雅黑"/>
                                  <w:color w:val="231F20"/>
                                  <w:spacing w:val="7"/>
                                  <w:sz w:val="32"/>
                                  <w:szCs w:val="32"/>
                                </w:rPr>
                                <w:t>.1</w:t>
                              </w:r>
                            </w:p>
                          </w:txbxContent>
                        </wps:txbx>
                        <wps:bodyPr lIns="0" tIns="0" rIns="0" bIns="0" upright="1"/>
                      </wps:wsp>
                    </wpg:wgp>
                  </a:graphicData>
                </a:graphic>
              </wp:inline>
            </w:drawing>
          </mc:Choice>
          <mc:Fallback>
            <w:pict>
              <v:group id="_x0000_s1026" o:spid="_x0000_s1026" o:spt="203" style="height:62.75pt;width:93.65pt;" coordorigin="-345,-1756" coordsize="1873,1255" o:gfxdata="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">
                <o:lock v:ext="edit" aspectratio="f"/>
                <v:shape id="图片 17" o:spid="_x0000_s1026" o:spt="75" type="#_x0000_t75" style="position:absolute;left:-345;top:-1756;height:1134;width:1786;" filled="f" o:preferrelative="t" stroked="f" coordsize="21600,21600" o:gfxdata="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ke7m/&#10;AAAA2wAAAA8AAAAAAAAAAQAgAAAAIgAAAGRycy9kb3ducmV2LnhtbFBLAQIUABQAAAAIAIdO4kAz&#10;LwWeOwAAADkAAAAQAAAAAAAAAAEAIAAAAA4BAABkcnMvc2hhcGV4bWwueG1sUEsFBgAAAAAGAAYA&#10;WwEAALgDAAAAAA==&#10;">
                  <v:fill on="f" focussize="0,0"/>
                  <v:stroke on="f"/>
                  <v:imagedata r:id="rId22" o:title=""/>
                  <o:lock v:ext="edit" aspectratio="t"/>
                </v:shape>
                <v:shape id="_x0000_s1026" o:spid="_x0000_s1026" o:spt="202" type="#_x0000_t202" style="position:absolute;left:-298;top:-1675;height:1174;width:1826;" filled="f" stroked="f" coordsize="21600,21600" o:gfxdata="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MGqW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61" w:line="205" w:lineRule="auto"/>
                          <w:ind w:left="283"/>
                          <w:rPr>
                            <w:rFonts w:ascii="微软雅黑" w:hAnsi="微软雅黑" w:eastAsia="微软雅黑" w:cs="微软雅黑"/>
                            <w:sz w:val="34"/>
                            <w:szCs w:val="34"/>
                          </w:rPr>
                        </w:pPr>
                        <w:r>
                          <w:rPr>
                            <w:rFonts w:ascii="微软雅黑" w:hAnsi="微软雅黑" w:eastAsia="微软雅黑" w:cs="微软雅黑"/>
                            <w:color w:val="231F20"/>
                            <w:spacing w:val="7"/>
                            <w:sz w:val="32"/>
                            <w:szCs w:val="32"/>
                          </w:rPr>
                          <w:t xml:space="preserve">任务 </w:t>
                        </w:r>
                        <w:r>
                          <w:rPr>
                            <w:rFonts w:hint="eastAsia" w:ascii="微软雅黑" w:hAnsi="微软雅黑" w:eastAsia="微软雅黑" w:cs="微软雅黑"/>
                            <w:color w:val="231F20"/>
                            <w:spacing w:val="7"/>
                            <w:sz w:val="32"/>
                            <w:szCs w:val="32"/>
                            <w:lang w:val="en-US" w:eastAsia="zh-CN"/>
                          </w:rPr>
                          <w:t>3</w:t>
                        </w:r>
                        <w:r>
                          <w:rPr>
                            <w:rFonts w:ascii="微软雅黑" w:hAnsi="微软雅黑" w:eastAsia="微软雅黑" w:cs="微软雅黑"/>
                            <w:color w:val="231F20"/>
                            <w:spacing w:val="7"/>
                            <w:sz w:val="32"/>
                            <w:szCs w:val="32"/>
                          </w:rPr>
                          <w:t>.1</w:t>
                        </w:r>
                      </w:p>
                    </w:txbxContent>
                  </v:textbox>
                </v:shape>
                <w10:wrap type="none"/>
                <w10:anchorlock/>
              </v:group>
            </w:pict>
          </mc:Fallback>
        </mc:AlternateContent>
      </w:r>
    </w:p>
    <w:p>
      <w:pPr>
        <w:spacing w:before="34"/>
      </w:pPr>
    </w:p>
    <w:p>
      <w:pPr>
        <w:spacing w:before="33"/>
      </w:pPr>
    </w:p>
    <w:tbl>
      <w:tblPr>
        <w:tblStyle w:val="12"/>
        <w:tblW w:w="8192" w:type="dxa"/>
        <w:tblInd w:w="0" w:type="dxa"/>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Layout w:type="fixed"/>
        <w:tblCellMar>
          <w:top w:w="0" w:type="dxa"/>
          <w:left w:w="0" w:type="dxa"/>
          <w:bottom w:w="0" w:type="dxa"/>
          <w:right w:w="0" w:type="dxa"/>
        </w:tblCellMar>
      </w:tblPr>
      <w:tblGrid>
        <w:gridCol w:w="1857"/>
        <w:gridCol w:w="6335"/>
      </w:tblGrid>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38" w:hRule="atLeast"/>
        </w:trPr>
        <w:tc>
          <w:tcPr>
            <w:tcW w:w="1857" w:type="dxa"/>
            <w:tcBorders>
              <w:top w:val="single" w:color="EF59A1" w:sz="6" w:space="0"/>
              <w:left w:val="nil"/>
            </w:tcBorders>
            <w:shd w:val="clear" w:color="auto" w:fill="F7C1D9"/>
            <w:vAlign w:val="top"/>
          </w:tcPr>
          <w:p>
            <w:pPr>
              <w:spacing w:before="71" w:line="241" w:lineRule="auto"/>
              <w:ind w:left="573" w:leftChars="0"/>
              <w:rPr>
                <w:rFonts w:ascii="黑体" w:hAnsi="黑体" w:eastAsia="黑体" w:cs="黑体"/>
                <w:sz w:val="18"/>
                <w:szCs w:val="18"/>
              </w:rPr>
            </w:pPr>
            <w:r>
              <w:rPr>
                <w:rFonts w:ascii="黑体" w:hAnsi="黑体" w:eastAsia="黑体" w:cs="黑体"/>
                <w:color w:val="231F20"/>
                <w:spacing w:val="-2"/>
                <w:sz w:val="18"/>
                <w:szCs w:val="18"/>
              </w:rPr>
              <w:t>情景列表</w:t>
            </w:r>
          </w:p>
        </w:tc>
        <w:tc>
          <w:tcPr>
            <w:tcW w:w="6335" w:type="dxa"/>
            <w:tcBorders>
              <w:top w:val="single" w:color="EF59A1" w:sz="6" w:space="0"/>
              <w:right w:val="nil"/>
            </w:tcBorders>
            <w:shd w:val="clear" w:color="auto" w:fill="F7C1D9"/>
            <w:vAlign w:val="top"/>
          </w:tcPr>
          <w:p>
            <w:pPr>
              <w:spacing w:before="71" w:line="241" w:lineRule="auto"/>
              <w:ind w:left="2810" w:leftChars="0"/>
              <w:rPr>
                <w:rFonts w:ascii="黑体" w:hAnsi="黑体" w:eastAsia="黑体" w:cs="黑体"/>
                <w:sz w:val="18"/>
                <w:szCs w:val="18"/>
              </w:rPr>
            </w:pPr>
            <w:r>
              <w:rPr>
                <w:rFonts w:ascii="黑体" w:hAnsi="黑体" w:eastAsia="黑体" w:cs="黑体"/>
                <w:color w:val="231F20"/>
                <w:spacing w:val="-2"/>
                <w:sz w:val="18"/>
                <w:szCs w:val="18"/>
              </w:rPr>
              <w:t>情景实例</w:t>
            </w:r>
          </w:p>
        </w:tc>
      </w:tr>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40" w:hRule="atLeast"/>
        </w:trPr>
        <w:tc>
          <w:tcPr>
            <w:tcW w:w="1857" w:type="dxa"/>
            <w:tcBorders>
              <w:left w:val="nil"/>
            </w:tcBorders>
            <w:vAlign w:val="top"/>
          </w:tcPr>
          <w:p>
            <w:pPr>
              <w:pStyle w:val="13"/>
              <w:spacing w:before="88" w:line="178" w:lineRule="auto"/>
              <w:ind w:left="503" w:leftChars="0"/>
            </w:pPr>
            <w:r>
              <w:rPr>
                <w:color w:val="231F20"/>
                <w:spacing w:val="-4"/>
              </w:rPr>
              <w:t>回归分析法</w:t>
            </w:r>
          </w:p>
        </w:tc>
        <w:tc>
          <w:tcPr>
            <w:tcW w:w="6335" w:type="dxa"/>
            <w:tcBorders>
              <w:right w:val="nil"/>
            </w:tcBorders>
            <w:vAlign w:val="top"/>
          </w:tcPr>
          <w:p>
            <w:pPr>
              <w:pStyle w:val="13"/>
              <w:spacing w:before="86" w:line="180" w:lineRule="auto"/>
              <w:ind w:left="100" w:leftChars="0"/>
            </w:pPr>
            <w:r>
              <w:rPr>
                <w:color w:val="231F20"/>
                <w:spacing w:val="1"/>
              </w:rPr>
              <w:t>以“ ×× 公司”工作簿为例，利用已知数据采用回归分析法进行</w:t>
            </w:r>
            <w:r>
              <w:rPr>
                <w:color w:val="231F20"/>
              </w:rPr>
              <w:t>计算</w:t>
            </w:r>
          </w:p>
        </w:tc>
      </w:tr>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49" w:hRule="atLeast"/>
        </w:trPr>
        <w:tc>
          <w:tcPr>
            <w:tcW w:w="1857" w:type="dxa"/>
            <w:tcBorders>
              <w:left w:val="nil"/>
            </w:tcBorders>
            <w:vAlign w:val="top"/>
          </w:tcPr>
          <w:p>
            <w:pPr>
              <w:pStyle w:val="13"/>
              <w:spacing w:before="86" w:line="191" w:lineRule="auto"/>
              <w:ind w:left="575" w:leftChars="0"/>
            </w:pPr>
            <w:r>
              <w:rPr>
                <w:color w:val="231F20"/>
                <w:spacing w:val="-2"/>
              </w:rPr>
              <w:t>高低点法</w:t>
            </w:r>
          </w:p>
        </w:tc>
        <w:tc>
          <w:tcPr>
            <w:tcW w:w="6335" w:type="dxa"/>
            <w:tcBorders>
              <w:right w:val="nil"/>
            </w:tcBorders>
            <w:vAlign w:val="top"/>
          </w:tcPr>
          <w:p>
            <w:pPr>
              <w:pStyle w:val="13"/>
              <w:spacing w:before="86" w:line="191" w:lineRule="auto"/>
              <w:ind w:left="100" w:leftChars="0"/>
            </w:pPr>
            <w:r>
              <w:rPr>
                <w:color w:val="231F20"/>
                <w:spacing w:val="1"/>
              </w:rPr>
              <w:t>以“ ×× 公司”工作簿为例，利用已知数据采用高低点法进行计算</w:t>
            </w:r>
          </w:p>
        </w:tc>
      </w:tr>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49" w:hRule="atLeast"/>
        </w:trPr>
        <w:tc>
          <w:tcPr>
            <w:tcW w:w="1857" w:type="dxa"/>
            <w:tcBorders>
              <w:left w:val="nil"/>
              <w:bottom w:val="single" w:color="EF59A1" w:sz="6" w:space="0"/>
            </w:tcBorders>
            <w:vAlign w:val="top"/>
          </w:tcPr>
          <w:p>
            <w:pPr>
              <w:pStyle w:val="13"/>
              <w:spacing w:before="225" w:line="178" w:lineRule="auto"/>
              <w:ind w:left="393" w:leftChars="0"/>
              <w:rPr>
                <w:color w:val="231F20"/>
                <w:spacing w:val="-2"/>
              </w:rPr>
            </w:pPr>
            <w:r>
              <w:rPr>
                <w:color w:val="231F20"/>
                <w:spacing w:val="-1"/>
              </w:rPr>
              <w:t>销售百分比法</w:t>
            </w:r>
          </w:p>
        </w:tc>
        <w:tc>
          <w:tcPr>
            <w:tcW w:w="6335" w:type="dxa"/>
            <w:tcBorders>
              <w:bottom w:val="single" w:color="EF59A1" w:sz="6" w:space="0"/>
              <w:right w:val="nil"/>
            </w:tcBorders>
            <w:vAlign w:val="top"/>
          </w:tcPr>
          <w:p>
            <w:pPr>
              <w:pStyle w:val="13"/>
              <w:spacing w:before="92" w:line="191" w:lineRule="auto"/>
              <w:ind w:left="106" w:leftChars="0" w:right="247" w:rightChars="0" w:hanging="6" w:firstLineChars="0"/>
              <w:rPr>
                <w:color w:val="231F20"/>
                <w:spacing w:val="1"/>
              </w:rPr>
            </w:pPr>
            <w:r>
              <w:rPr>
                <w:color w:val="231F20"/>
                <w:spacing w:val="1"/>
              </w:rPr>
              <w:t>以“ ×× 公司”工作簿为例，以资产负债表和其他数据为基础采</w:t>
            </w:r>
            <w:r>
              <w:rPr>
                <w:color w:val="231F20"/>
              </w:rPr>
              <w:t xml:space="preserve">用销售百分 </w:t>
            </w:r>
            <w:r>
              <w:rPr>
                <w:color w:val="231F20"/>
                <w:spacing w:val="-3"/>
              </w:rPr>
              <w:t>比法预计其资金需求量</w:t>
            </w:r>
          </w:p>
        </w:tc>
      </w:tr>
    </w:tbl>
    <w:p>
      <w:pPr>
        <w:rPr>
          <w:rFonts w:ascii="Arial"/>
          <w:sz w:val="21"/>
        </w:rPr>
      </w:pPr>
    </w:p>
    <w:p>
      <w:pPr>
        <w:spacing w:line="143" w:lineRule="exact"/>
        <w:rPr>
          <w:sz w:val="28"/>
          <w:szCs w:val="28"/>
        </w:rPr>
      </w:pPr>
    </w:p>
    <w:p>
      <w:pPr>
        <w:pStyle w:val="3"/>
        <w:spacing w:before="111" w:line="204" w:lineRule="auto"/>
        <w:ind w:left="16"/>
        <w:rPr>
          <w:sz w:val="26"/>
          <w:szCs w:val="26"/>
        </w:rPr>
      </w:pPr>
      <w:r>
        <w:rPr>
          <w:color w:val="ED028C"/>
          <w:spacing w:val="-3"/>
          <w:sz w:val="26"/>
          <w:szCs w:val="26"/>
        </w:rPr>
        <w:t>子任务 3.1.1  资金习性预测法</w:t>
      </w:r>
      <w:bookmarkStart w:id="1" w:name="_GoBack"/>
      <w:bookmarkEnd w:id="1"/>
    </w:p>
    <w:p>
      <w:pPr>
        <w:spacing w:before="160" w:line="315" w:lineRule="exact"/>
        <w:ind w:left="467"/>
        <w:rPr>
          <w:rFonts w:ascii="黑体" w:hAnsi="黑体" w:eastAsia="黑体" w:cs="黑体"/>
          <w:sz w:val="24"/>
          <w:szCs w:val="24"/>
        </w:rPr>
      </w:pPr>
      <w:r>
        <w:rPr>
          <w:rFonts w:ascii="黑体" w:hAnsi="黑体" w:eastAsia="黑体" w:cs="黑体"/>
          <w:color w:val="ED028C"/>
          <w:spacing w:val="-10"/>
          <w:position w:val="1"/>
          <w:sz w:val="24"/>
          <w:szCs w:val="24"/>
        </w:rPr>
        <w:t>1.</w:t>
      </w:r>
      <w:r>
        <w:rPr>
          <w:rFonts w:ascii="黑体" w:hAnsi="黑体" w:eastAsia="黑体" w:cs="黑体"/>
          <w:color w:val="ED028C"/>
          <w:spacing w:val="-25"/>
          <w:position w:val="1"/>
          <w:sz w:val="24"/>
          <w:szCs w:val="24"/>
        </w:rPr>
        <w:t xml:space="preserve"> </w:t>
      </w:r>
      <w:r>
        <w:rPr>
          <w:rFonts w:ascii="黑体" w:hAnsi="黑体" w:eastAsia="黑体" w:cs="黑体"/>
          <w:color w:val="ED028C"/>
          <w:spacing w:val="-10"/>
          <w:position w:val="1"/>
          <w:sz w:val="24"/>
          <w:szCs w:val="24"/>
        </w:rPr>
        <w:t>回归分析法</w:t>
      </w:r>
    </w:p>
    <w:p>
      <w:pPr>
        <w:pStyle w:val="3"/>
        <w:spacing w:before="134" w:line="202" w:lineRule="auto"/>
        <w:ind w:left="20" w:right="162" w:firstLine="452"/>
      </w:pPr>
      <w:r>
        <w:rPr>
          <w:color w:val="231F20"/>
        </w:rPr>
        <w:t>回归分析法是假定资本量（</w:t>
      </w:r>
      <w:r>
        <w:rPr>
          <w:rFonts w:ascii="Bookman Old Style" w:hAnsi="Bookman Old Style" w:eastAsia="Bookman Old Style" w:cs="Bookman Old Style"/>
          <w:i/>
          <w:iCs/>
          <w:color w:val="231F20"/>
          <w:sz w:val="18"/>
          <w:szCs w:val="18"/>
        </w:rPr>
        <w:t>y</w:t>
      </w:r>
      <w:r>
        <w:rPr>
          <w:color w:val="231F20"/>
        </w:rPr>
        <w:t>）与业务量（</w:t>
      </w:r>
      <w:r>
        <w:rPr>
          <w:rFonts w:ascii="Times New Roman" w:hAnsi="Times New Roman" w:eastAsia="Times New Roman" w:cs="Times New Roman"/>
          <w:i/>
          <w:iCs/>
          <w:color w:val="231F20"/>
          <w:sz w:val="20"/>
          <w:szCs w:val="20"/>
        </w:rPr>
        <w:t>x</w:t>
      </w:r>
      <w:r>
        <w:rPr>
          <w:color w:val="231F20"/>
        </w:rPr>
        <w:t xml:space="preserve">）之间存在线性关系，然后通过建立教学 </w:t>
      </w:r>
      <w:r>
        <w:rPr>
          <w:color w:val="231F20"/>
          <w:spacing w:val="2"/>
        </w:rPr>
        <w:t>模型来预测资金需求量的一种方法。</w:t>
      </w:r>
    </w:p>
    <w:p>
      <w:pPr>
        <w:pStyle w:val="3"/>
        <w:spacing w:before="66" w:line="225" w:lineRule="auto"/>
        <w:ind w:left="445"/>
      </w:pPr>
      <w:r>
        <w:rPr>
          <w:color w:val="231F20"/>
          <w:spacing w:val="3"/>
        </w:rPr>
        <w:t>若有</w:t>
      </w:r>
      <w:r>
        <w:rPr>
          <w:color w:val="231F20"/>
          <w:spacing w:val="-18"/>
        </w:rPr>
        <w:t xml:space="preserve"> </w:t>
      </w:r>
      <w:r>
        <w:rPr>
          <w:rFonts w:ascii="Bodoni MT" w:hAnsi="Bodoni MT" w:eastAsia="Bodoni MT" w:cs="Bodoni MT"/>
          <w:i/>
          <w:iCs/>
          <w:color w:val="231F20"/>
          <w:spacing w:val="3"/>
        </w:rPr>
        <w:t>n</w:t>
      </w:r>
      <w:r>
        <w:rPr>
          <w:rFonts w:ascii="Bodoni MT" w:hAnsi="Bodoni MT" w:eastAsia="Bodoni MT" w:cs="Bodoni MT"/>
          <w:i/>
          <w:iCs/>
          <w:color w:val="231F20"/>
          <w:spacing w:val="-17"/>
        </w:rPr>
        <w:t xml:space="preserve"> </w:t>
      </w:r>
      <w:r>
        <w:rPr>
          <w:color w:val="231F20"/>
          <w:spacing w:val="3"/>
        </w:rPr>
        <w:t>组观测值，则可以用</w:t>
      </w:r>
      <w:r>
        <w:rPr>
          <w:color w:val="231F20"/>
          <w:spacing w:val="-21"/>
        </w:rPr>
        <w:t xml:space="preserve"> </w:t>
      </w:r>
      <w:r>
        <w:rPr>
          <w:rFonts w:ascii="Bodoni MT" w:hAnsi="Bodoni MT" w:eastAsia="Bodoni MT" w:cs="Bodoni MT"/>
          <w:i/>
          <w:iCs/>
          <w:color w:val="231F20"/>
          <w:spacing w:val="3"/>
        </w:rPr>
        <w:t>n</w:t>
      </w:r>
      <w:r>
        <w:rPr>
          <w:rFonts w:ascii="Bodoni MT" w:hAnsi="Bodoni MT" w:eastAsia="Bodoni MT" w:cs="Bodoni MT"/>
          <w:i/>
          <w:iCs/>
          <w:color w:val="231F20"/>
          <w:spacing w:val="-16"/>
        </w:rPr>
        <w:t xml:space="preserve"> </w:t>
      </w:r>
      <w:r>
        <w:rPr>
          <w:color w:val="231F20"/>
          <w:spacing w:val="3"/>
        </w:rPr>
        <w:t>组</w:t>
      </w:r>
      <w:r>
        <w:rPr>
          <w:color w:val="231F20"/>
          <w:spacing w:val="-17"/>
        </w:rPr>
        <w:t xml:space="preserve"> </w:t>
      </w:r>
      <w:r>
        <w:rPr>
          <w:rFonts w:ascii="Bookman Old Style" w:hAnsi="Bookman Old Style" w:eastAsia="Bookman Old Style" w:cs="Bookman Old Style"/>
          <w:i/>
          <w:iCs/>
          <w:color w:val="231F20"/>
          <w:spacing w:val="3"/>
          <w:sz w:val="18"/>
          <w:szCs w:val="18"/>
        </w:rPr>
        <w:t>y</w:t>
      </w:r>
      <w:r>
        <w:rPr>
          <w:rFonts w:ascii="Times New Roman" w:hAnsi="Times New Roman" w:eastAsia="Times New Roman" w:cs="Times New Roman"/>
          <w:color w:val="231F20"/>
          <w:spacing w:val="3"/>
        </w:rPr>
        <w:t xml:space="preserve">=  </w:t>
      </w:r>
      <w:r>
        <w:rPr>
          <w:rFonts w:ascii="Bookman Old Style" w:hAnsi="Bookman Old Style" w:eastAsia="Bookman Old Style" w:cs="Bookman Old Style"/>
          <w:i/>
          <w:iCs/>
          <w:color w:val="231F20"/>
          <w:spacing w:val="3"/>
          <w:sz w:val="20"/>
          <w:szCs w:val="20"/>
        </w:rPr>
        <w:t xml:space="preserve">a </w:t>
      </w:r>
      <w:r>
        <w:rPr>
          <w:color w:val="231F20"/>
          <w:spacing w:val="3"/>
        </w:rPr>
        <w:t>＋</w:t>
      </w:r>
      <w:r>
        <w:rPr>
          <w:rFonts w:ascii="Bookman Old Style" w:hAnsi="Bookman Old Style" w:eastAsia="Bookman Old Style" w:cs="Bookman Old Style"/>
          <w:i/>
          <w:iCs/>
          <w:color w:val="231F20"/>
          <w:sz w:val="20"/>
          <w:szCs w:val="20"/>
        </w:rPr>
        <w:t>b</w:t>
      </w:r>
      <w:r>
        <w:rPr>
          <w:rFonts w:ascii="Times New Roman" w:hAnsi="Times New Roman" w:eastAsia="Times New Roman" w:cs="Times New Roman"/>
          <w:i/>
          <w:iCs/>
          <w:color w:val="231F20"/>
          <w:sz w:val="20"/>
          <w:szCs w:val="20"/>
        </w:rPr>
        <w:t>x</w:t>
      </w:r>
      <w:r>
        <w:rPr>
          <w:rFonts w:ascii="Times New Roman" w:hAnsi="Times New Roman" w:eastAsia="Times New Roman" w:cs="Times New Roman"/>
          <w:i/>
          <w:iCs/>
          <w:color w:val="231F20"/>
          <w:spacing w:val="3"/>
          <w:sz w:val="20"/>
          <w:szCs w:val="20"/>
        </w:rPr>
        <w:t xml:space="preserve"> </w:t>
      </w:r>
      <w:r>
        <w:rPr>
          <w:color w:val="231F20"/>
          <w:spacing w:val="3"/>
        </w:rPr>
        <w:t>的和的形式来反映该线性公式，公式为</w:t>
      </w:r>
    </w:p>
    <w:p>
      <w:pPr>
        <w:pStyle w:val="3"/>
        <w:spacing w:before="86" w:line="160" w:lineRule="auto"/>
        <w:ind w:left="3330"/>
        <w:rPr>
          <w:rFonts w:ascii="Bookman Old Style" w:hAnsi="Bookman Old Style" w:eastAsia="Bookman Old Style" w:cs="Bookman Old Style"/>
          <w:sz w:val="18"/>
          <w:szCs w:val="18"/>
        </w:rPr>
      </w:pPr>
      <w:r>
        <mc:AlternateContent>
          <mc:Choice Requires="wps">
            <w:drawing>
              <wp:anchor distT="0" distB="0" distL="114300" distR="114300" simplePos="0" relativeHeight="251664384" behindDoc="0" locked="0" layoutInCell="1" allowOverlap="1">
                <wp:simplePos x="0" y="0"/>
                <wp:positionH relativeFrom="column">
                  <wp:posOffset>1687830</wp:posOffset>
                </wp:positionH>
                <wp:positionV relativeFrom="paragraph">
                  <wp:posOffset>199390</wp:posOffset>
                </wp:positionV>
                <wp:extent cx="1807210" cy="194945"/>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07210" cy="194945"/>
                        </a:xfrm>
                        <a:prstGeom prst="rect">
                          <a:avLst/>
                        </a:prstGeom>
                        <a:noFill/>
                        <a:ln>
                          <a:noFill/>
                        </a:ln>
                      </wps:spPr>
                      <wps:txbx>
                        <w:txbxContent>
                          <w:p>
                            <w:pPr>
                              <w:pStyle w:val="3"/>
                              <w:spacing w:before="20" w:line="177" w:lineRule="auto"/>
                              <w:ind w:left="20"/>
                            </w:pPr>
                            <w:r>
                              <w:rPr>
                                <w:rFonts w:ascii="Bookman Old Style" w:hAnsi="Bookman Old Style" w:eastAsia="Bookman Old Style" w:cs="Bookman Old Style"/>
                                <w:i/>
                                <w:iCs/>
                                <w:color w:val="231F20"/>
                                <w:spacing w:val="6"/>
                                <w:sz w:val="20"/>
                                <w:szCs w:val="20"/>
                              </w:rPr>
                              <w:t>b</w:t>
                            </w:r>
                            <w:r>
                              <w:rPr>
                                <w:rFonts w:ascii="Bookman Old Style" w:hAnsi="Bookman Old Style" w:eastAsia="Bookman Old Style" w:cs="Bookman Old Style"/>
                                <w:i/>
                                <w:iCs/>
                                <w:color w:val="231F20"/>
                                <w:spacing w:val="3"/>
                                <w:sz w:val="20"/>
                                <w:szCs w:val="20"/>
                              </w:rPr>
                              <w:t xml:space="preserve"> </w:t>
                            </w:r>
                            <w:r>
                              <w:rPr>
                                <w:color w:val="231F20"/>
                                <w:spacing w:val="6"/>
                              </w:rPr>
                              <w:t xml:space="preserve">= </w:t>
                            </w:r>
                            <w:r>
                              <w:rPr>
                                <w:strike/>
                                <w:color w:val="231F20"/>
                                <w:spacing w:val="6"/>
                              </w:rPr>
                              <w:t xml:space="preserve">                                   </w:t>
                            </w:r>
                          </w:p>
                        </w:txbxContent>
                      </wps:txbx>
                      <wps:bodyPr lIns="0" tIns="0" rIns="0" bIns="0" upright="1"/>
                    </wps:wsp>
                  </a:graphicData>
                </a:graphic>
              </wp:anchor>
            </w:drawing>
          </mc:Choice>
          <mc:Fallback>
            <w:pict>
              <v:shape id="_x0000_s1026" o:spid="_x0000_s1026" o:spt="202" type="#_x0000_t202" style="position:absolute;left:0pt;margin-left:132.9pt;margin-top:15.7pt;height:15.35pt;width:142.3pt;z-index:251664384;mso-width-relative:page;mso-height-relative:page;" filled="f" stroked="f" coordsize="21600,21600" o:gfxdata="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J+6vhXYAAAACQEAAA8AAAAAAAAAAQAgAAAAIgAAAGRycy9kb3ducmV2LnhtbFBLAQIU&#10;ABQAAAAIAIdO4kBMyrqvugEAAHQDAAAOAAAAAAAAAAEAIAAAACcBAABkcnMvZTJvRG9jLnhtbFBL&#10;BQYAAAAABgAGAFkBAABTBQAAAAA=&#10;">
                <v:fill on="f" focussize="0,0"/>
                <v:stroke on="f"/>
                <v:imagedata o:title=""/>
                <o:lock v:ext="edit" aspectratio="f"/>
                <v:textbox inset="0mm,0mm,0mm,0mm">
                  <w:txbxContent>
                    <w:p>
                      <w:pPr>
                        <w:pStyle w:val="3"/>
                        <w:spacing w:before="20" w:line="177" w:lineRule="auto"/>
                        <w:ind w:left="20"/>
                      </w:pPr>
                      <w:r>
                        <w:rPr>
                          <w:rFonts w:ascii="Bookman Old Style" w:hAnsi="Bookman Old Style" w:eastAsia="Bookman Old Style" w:cs="Bookman Old Style"/>
                          <w:i/>
                          <w:iCs/>
                          <w:color w:val="231F20"/>
                          <w:spacing w:val="6"/>
                          <w:sz w:val="20"/>
                          <w:szCs w:val="20"/>
                        </w:rPr>
                        <w:t>b</w:t>
                      </w:r>
                      <w:r>
                        <w:rPr>
                          <w:rFonts w:ascii="Bookman Old Style" w:hAnsi="Bookman Old Style" w:eastAsia="Bookman Old Style" w:cs="Bookman Old Style"/>
                          <w:i/>
                          <w:iCs/>
                          <w:color w:val="231F20"/>
                          <w:spacing w:val="3"/>
                          <w:sz w:val="20"/>
                          <w:szCs w:val="20"/>
                        </w:rPr>
                        <w:t xml:space="preserve"> </w:t>
                      </w:r>
                      <w:r>
                        <w:rPr>
                          <w:color w:val="231F20"/>
                          <w:spacing w:val="6"/>
                        </w:rPr>
                        <w:t xml:space="preserve">= </w:t>
                      </w:r>
                      <w:r>
                        <w:rPr>
                          <w:strike/>
                          <w:color w:val="231F20"/>
                          <w:spacing w:val="6"/>
                        </w:rPr>
                        <w:t xml:space="preserve">                                   </w:t>
                      </w:r>
                    </w:p>
                  </w:txbxContent>
                </v:textbox>
              </v:shape>
            </w:pict>
          </mc:Fallback>
        </mc:AlternateContent>
      </w:r>
      <w:r>
        <w:rPr>
          <w:rFonts w:ascii="Bodoni MT" w:hAnsi="Bodoni MT" w:eastAsia="Bodoni MT" w:cs="Bodoni MT"/>
          <w:i/>
          <w:iCs/>
          <w:color w:val="231F20"/>
          <w:spacing w:val="17"/>
          <w:w w:val="115"/>
          <w:position w:val="2"/>
        </w:rPr>
        <w:t>n</w:t>
      </w:r>
      <w:r>
        <w:rPr>
          <w:rFonts w:ascii="Bodoni MT" w:hAnsi="Bodoni MT" w:eastAsia="Bodoni MT" w:cs="Bodoni MT"/>
          <w:i/>
          <w:iCs/>
          <w:color w:val="231F20"/>
          <w:spacing w:val="3"/>
          <w:position w:val="2"/>
        </w:rPr>
        <w:t xml:space="preserve">  </w:t>
      </w:r>
      <w:r>
        <w:rPr>
          <w:color w:val="231F20"/>
          <w:spacing w:val="17"/>
          <w:w w:val="115"/>
          <w:position w:val="-1"/>
          <w:sz w:val="32"/>
          <w:szCs w:val="32"/>
        </w:rPr>
        <w:t>∑</w:t>
      </w:r>
      <w:r>
        <w:rPr>
          <w:color w:val="231F20"/>
          <w:spacing w:val="-28"/>
          <w:position w:val="-1"/>
          <w:sz w:val="32"/>
          <w:szCs w:val="32"/>
        </w:rPr>
        <w:t xml:space="preserve"> </w:t>
      </w:r>
      <w:r>
        <w:rPr>
          <w:rFonts w:ascii="Times New Roman" w:hAnsi="Times New Roman" w:eastAsia="Times New Roman" w:cs="Times New Roman"/>
          <w:i/>
          <w:iCs/>
          <w:color w:val="231F20"/>
          <w:spacing w:val="17"/>
          <w:w w:val="115"/>
          <w:position w:val="3"/>
          <w:sz w:val="20"/>
          <w:szCs w:val="20"/>
        </w:rPr>
        <w:t>x</w:t>
      </w:r>
      <w:r>
        <w:rPr>
          <w:rFonts w:ascii="Bookman Old Style" w:hAnsi="Bookman Old Style" w:eastAsia="Bookman Old Style" w:cs="Bookman Old Style"/>
          <w:i/>
          <w:iCs/>
          <w:color w:val="231F20"/>
          <w:spacing w:val="17"/>
          <w:w w:val="115"/>
          <w:position w:val="3"/>
          <w:sz w:val="18"/>
          <w:szCs w:val="18"/>
        </w:rPr>
        <w:t xml:space="preserve">y </w:t>
      </w:r>
      <w:r>
        <w:rPr>
          <w:color w:val="231F20"/>
          <w:spacing w:val="17"/>
          <w:w w:val="115"/>
          <w:position w:val="2"/>
        </w:rPr>
        <w:t xml:space="preserve">- </w:t>
      </w:r>
      <w:r>
        <w:rPr>
          <w:color w:val="231F20"/>
          <w:spacing w:val="17"/>
          <w:w w:val="115"/>
          <w:position w:val="-1"/>
          <w:sz w:val="32"/>
          <w:szCs w:val="32"/>
        </w:rPr>
        <w:t>∑</w:t>
      </w:r>
      <w:r>
        <w:rPr>
          <w:color w:val="231F20"/>
          <w:spacing w:val="-28"/>
          <w:position w:val="-1"/>
          <w:sz w:val="32"/>
          <w:szCs w:val="32"/>
        </w:rPr>
        <w:t xml:space="preserve"> </w:t>
      </w:r>
      <w:r>
        <w:rPr>
          <w:rFonts w:ascii="Times New Roman" w:hAnsi="Times New Roman" w:eastAsia="Times New Roman" w:cs="Times New Roman"/>
          <w:i/>
          <w:iCs/>
          <w:color w:val="231F20"/>
          <w:spacing w:val="17"/>
          <w:w w:val="115"/>
          <w:position w:val="3"/>
          <w:sz w:val="20"/>
          <w:szCs w:val="20"/>
        </w:rPr>
        <w:t>x</w:t>
      </w:r>
      <w:r>
        <w:rPr>
          <w:rFonts w:ascii="Times New Roman" w:hAnsi="Times New Roman" w:eastAsia="Times New Roman" w:cs="Times New Roman"/>
          <w:i/>
          <w:iCs/>
          <w:color w:val="231F20"/>
          <w:spacing w:val="1"/>
          <w:position w:val="3"/>
          <w:sz w:val="20"/>
          <w:szCs w:val="20"/>
        </w:rPr>
        <w:t xml:space="preserve">  </w:t>
      </w:r>
      <w:r>
        <w:rPr>
          <w:color w:val="231F20"/>
          <w:spacing w:val="17"/>
          <w:w w:val="115"/>
          <w:position w:val="-1"/>
          <w:sz w:val="32"/>
          <w:szCs w:val="32"/>
        </w:rPr>
        <w:t>∑</w:t>
      </w:r>
      <w:r>
        <w:rPr>
          <w:color w:val="231F20"/>
          <w:spacing w:val="-21"/>
          <w:position w:val="-1"/>
          <w:sz w:val="32"/>
          <w:szCs w:val="32"/>
        </w:rPr>
        <w:t xml:space="preserve"> </w:t>
      </w:r>
      <w:r>
        <w:rPr>
          <w:rFonts w:ascii="Bookman Old Style" w:hAnsi="Bookman Old Style" w:eastAsia="Bookman Old Style" w:cs="Bookman Old Style"/>
          <w:i/>
          <w:iCs/>
          <w:color w:val="231F20"/>
          <w:spacing w:val="17"/>
          <w:w w:val="115"/>
          <w:position w:val="3"/>
          <w:sz w:val="18"/>
          <w:szCs w:val="18"/>
        </w:rPr>
        <w:t>y</w:t>
      </w:r>
    </w:p>
    <w:p>
      <w:pPr>
        <w:pStyle w:val="3"/>
        <w:spacing w:before="37" w:line="190" w:lineRule="auto"/>
        <w:ind w:left="3294"/>
        <w:rPr>
          <w:rFonts w:ascii="Times New Roman" w:hAnsi="Times New Roman" w:eastAsia="Times New Roman" w:cs="Times New Roman"/>
          <w:sz w:val="12"/>
          <w:szCs w:val="12"/>
        </w:rPr>
      </w:pPr>
      <w:r>
        <w:rPr>
          <w:rFonts w:ascii="Bodoni MT" w:hAnsi="Bodoni MT" w:eastAsia="Bodoni MT" w:cs="Bodoni MT"/>
          <w:i/>
          <w:iCs/>
          <w:color w:val="231F20"/>
          <w:spacing w:val="18"/>
          <w:position w:val="2"/>
        </w:rPr>
        <w:t>n</w:t>
      </w:r>
      <w:r>
        <w:rPr>
          <w:rFonts w:ascii="Bodoni MT" w:hAnsi="Bodoni MT" w:eastAsia="Bodoni MT" w:cs="Bodoni MT"/>
          <w:i/>
          <w:iCs/>
          <w:color w:val="231F20"/>
          <w:spacing w:val="7"/>
          <w:position w:val="2"/>
        </w:rPr>
        <w:t xml:space="preserve">  </w:t>
      </w:r>
      <w:r>
        <w:rPr>
          <w:color w:val="231F20"/>
          <w:spacing w:val="18"/>
          <w:position w:val="-2"/>
          <w:sz w:val="32"/>
          <w:szCs w:val="32"/>
        </w:rPr>
        <w:t>∑</w:t>
      </w:r>
      <w:r>
        <w:rPr>
          <w:color w:val="231F20"/>
          <w:spacing w:val="-40"/>
          <w:position w:val="-2"/>
          <w:sz w:val="32"/>
          <w:szCs w:val="32"/>
        </w:rPr>
        <w:t xml:space="preserve"> </w:t>
      </w:r>
      <w:r>
        <w:rPr>
          <w:rFonts w:ascii="Times New Roman" w:hAnsi="Times New Roman" w:eastAsia="Times New Roman" w:cs="Times New Roman"/>
          <w:i/>
          <w:iCs/>
          <w:color w:val="231F20"/>
          <w:spacing w:val="18"/>
          <w:position w:val="2"/>
        </w:rPr>
        <w:t>x</w:t>
      </w:r>
      <w:r>
        <w:rPr>
          <w:rFonts w:ascii="Times New Roman" w:hAnsi="Times New Roman" w:eastAsia="Times New Roman" w:cs="Times New Roman"/>
          <w:color w:val="231F20"/>
          <w:spacing w:val="18"/>
          <w:position w:val="11"/>
          <w:sz w:val="12"/>
          <w:szCs w:val="12"/>
        </w:rPr>
        <w:t xml:space="preserve">2  </w:t>
      </w:r>
      <w:r>
        <w:rPr>
          <w:color w:val="231F20"/>
          <w:spacing w:val="18"/>
          <w:position w:val="1"/>
        </w:rPr>
        <w:t>－</w:t>
      </w:r>
      <w:r>
        <w:rPr>
          <w:color w:val="231F20"/>
          <w:spacing w:val="-27"/>
          <w:position w:val="1"/>
        </w:rPr>
        <w:t xml:space="preserve"> </w:t>
      </w:r>
      <w:r>
        <w:rPr>
          <w:rFonts w:ascii="Times New Roman" w:hAnsi="Times New Roman" w:eastAsia="Times New Roman" w:cs="Times New Roman"/>
          <w:color w:val="231F20"/>
          <w:spacing w:val="18"/>
          <w:position w:val="1"/>
        </w:rPr>
        <w:t>(</w:t>
      </w:r>
      <w:r>
        <w:rPr>
          <w:rFonts w:ascii="Times New Roman" w:hAnsi="Times New Roman" w:eastAsia="Times New Roman" w:cs="Times New Roman"/>
          <w:color w:val="231F20"/>
          <w:spacing w:val="13"/>
          <w:position w:val="1"/>
        </w:rPr>
        <w:t xml:space="preserve">  </w:t>
      </w:r>
      <w:r>
        <w:rPr>
          <w:color w:val="231F20"/>
          <w:spacing w:val="18"/>
          <w:position w:val="-2"/>
          <w:sz w:val="32"/>
          <w:szCs w:val="32"/>
        </w:rPr>
        <w:t>∑</w:t>
      </w:r>
      <w:r>
        <w:rPr>
          <w:color w:val="231F20"/>
          <w:spacing w:val="-40"/>
          <w:position w:val="-2"/>
          <w:sz w:val="32"/>
          <w:szCs w:val="32"/>
        </w:rPr>
        <w:t xml:space="preserve"> </w:t>
      </w:r>
      <w:r>
        <w:rPr>
          <w:rFonts w:ascii="Times New Roman" w:hAnsi="Times New Roman" w:eastAsia="Times New Roman" w:cs="Times New Roman"/>
          <w:i/>
          <w:iCs/>
          <w:color w:val="231F20"/>
          <w:spacing w:val="18"/>
          <w:position w:val="2"/>
        </w:rPr>
        <w:t>x</w:t>
      </w:r>
      <w:r>
        <w:rPr>
          <w:rFonts w:ascii="Times New Roman" w:hAnsi="Times New Roman" w:eastAsia="Times New Roman" w:cs="Times New Roman"/>
          <w:color w:val="231F20"/>
          <w:spacing w:val="18"/>
          <w:position w:val="2"/>
        </w:rPr>
        <w:t>)</w:t>
      </w:r>
      <w:r>
        <w:rPr>
          <w:rFonts w:ascii="Times New Roman" w:hAnsi="Times New Roman" w:eastAsia="Times New Roman" w:cs="Times New Roman"/>
          <w:color w:val="231F20"/>
          <w:spacing w:val="18"/>
          <w:position w:val="11"/>
          <w:sz w:val="12"/>
          <w:szCs w:val="12"/>
        </w:rPr>
        <w:t>2</w:t>
      </w:r>
    </w:p>
    <w:p>
      <w:pPr>
        <w:pStyle w:val="3"/>
        <w:tabs>
          <w:tab w:val="left" w:pos="3706"/>
        </w:tabs>
        <w:spacing w:before="225" w:line="166" w:lineRule="auto"/>
        <w:ind w:left="3493"/>
        <w:rPr>
          <w:rFonts w:ascii="Times New Roman" w:hAnsi="Times New Roman" w:eastAsia="Times New Roman" w:cs="Times New Roman"/>
          <w:sz w:val="20"/>
          <w:szCs w:val="20"/>
        </w:rPr>
      </w:pPr>
      <w:r>
        <mc:AlternateContent>
          <mc:Choice Requires="wps">
            <w:drawing>
              <wp:anchor distT="0" distB="0" distL="114300" distR="114300" simplePos="0" relativeHeight="251665408" behindDoc="0" locked="0" layoutInCell="1" allowOverlap="1">
                <wp:simplePos x="0" y="0"/>
                <wp:positionH relativeFrom="column">
                  <wp:posOffset>1939290</wp:posOffset>
                </wp:positionH>
                <wp:positionV relativeFrom="paragraph">
                  <wp:posOffset>298450</wp:posOffset>
                </wp:positionV>
                <wp:extent cx="249555" cy="17399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249555" cy="173990"/>
                        </a:xfrm>
                        <a:prstGeom prst="rect">
                          <a:avLst/>
                        </a:prstGeom>
                        <a:noFill/>
                        <a:ln>
                          <a:noFill/>
                        </a:ln>
                      </wps:spPr>
                      <wps:txbx>
                        <w:txbxContent>
                          <w:p>
                            <w:pPr>
                              <w:pStyle w:val="3"/>
                              <w:spacing w:before="20" w:line="142" w:lineRule="exact"/>
                              <w:ind w:left="20"/>
                              <w:rPr>
                                <w:sz w:val="9"/>
                                <w:szCs w:val="9"/>
                              </w:rPr>
                            </w:pPr>
                            <w:r>
                              <w:rPr>
                                <w:rFonts w:ascii="Bookman Old Style" w:hAnsi="Bookman Old Style" w:eastAsia="Bookman Old Style" w:cs="Bookman Old Style"/>
                                <w:i/>
                                <w:iCs/>
                                <w:color w:val="231F20"/>
                                <w:spacing w:val="2"/>
                                <w:w w:val="148"/>
                                <w:sz w:val="20"/>
                                <w:szCs w:val="20"/>
                              </w:rPr>
                              <w:t>a</w:t>
                            </w:r>
                            <w:r>
                              <w:rPr>
                                <w:rFonts w:ascii="Bookman Old Style" w:hAnsi="Bookman Old Style" w:eastAsia="Bookman Old Style" w:cs="Bookman Old Style"/>
                                <w:i/>
                                <w:iCs/>
                                <w:color w:val="231F20"/>
                                <w:spacing w:val="6"/>
                                <w:sz w:val="20"/>
                                <w:szCs w:val="20"/>
                              </w:rPr>
                              <w:t xml:space="preserve"> </w:t>
                            </w:r>
                            <w:r>
                              <w:rPr>
                                <w:color w:val="231F20"/>
                                <w:spacing w:val="2"/>
                                <w:w w:val="148"/>
                                <w:sz w:val="9"/>
                                <w:szCs w:val="9"/>
                              </w:rPr>
                              <w:t>=</w:t>
                            </w:r>
                          </w:p>
                        </w:txbxContent>
                      </wps:txbx>
                      <wps:bodyPr lIns="0" tIns="0" rIns="0" bIns="0" upright="1"/>
                    </wps:wsp>
                  </a:graphicData>
                </a:graphic>
              </wp:anchor>
            </w:drawing>
          </mc:Choice>
          <mc:Fallback>
            <w:pict>
              <v:shape id="_x0000_s1026" o:spid="_x0000_s1026" o:spt="202" type="#_x0000_t202" style="position:absolute;left:0pt;margin-left:152.7pt;margin-top:23.5pt;height:13.7pt;width:19.65pt;z-index:251665408;mso-width-relative:page;mso-height-relative:page;" filled="f" stroked="f" coordsize="21600,21600" o:gfxdata="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CHILGXZAAAACQEAAA8AAAAAAAAAAQAgAAAAIgAAAGRycy9kb3ducmV2LnhtbFBL&#10;AQIUABQAAAAIAIdO4kDgvOZIvAEAAHMDAAAOAAAAAAAAAAEAIAAAACgBAABkcnMvZTJvRG9jLnht&#10;bFBLBQYAAAAABgAGAFkBAABWBQAAAAA=&#10;">
                <v:fill on="f" focussize="0,0"/>
                <v:stroke on="f"/>
                <v:imagedata o:title=""/>
                <o:lock v:ext="edit" aspectratio="f"/>
                <v:textbox inset="0mm,0mm,0mm,0mm">
                  <w:txbxContent>
                    <w:p>
                      <w:pPr>
                        <w:pStyle w:val="3"/>
                        <w:spacing w:before="20" w:line="142" w:lineRule="exact"/>
                        <w:ind w:left="20"/>
                        <w:rPr>
                          <w:sz w:val="9"/>
                          <w:szCs w:val="9"/>
                        </w:rPr>
                      </w:pPr>
                      <w:r>
                        <w:rPr>
                          <w:rFonts w:ascii="Bookman Old Style" w:hAnsi="Bookman Old Style" w:eastAsia="Bookman Old Style" w:cs="Bookman Old Style"/>
                          <w:i/>
                          <w:iCs/>
                          <w:color w:val="231F20"/>
                          <w:spacing w:val="2"/>
                          <w:w w:val="148"/>
                          <w:sz w:val="20"/>
                          <w:szCs w:val="20"/>
                        </w:rPr>
                        <w:t>a</w:t>
                      </w:r>
                      <w:r>
                        <w:rPr>
                          <w:rFonts w:ascii="Bookman Old Style" w:hAnsi="Bookman Old Style" w:eastAsia="Bookman Old Style" w:cs="Bookman Old Style"/>
                          <w:i/>
                          <w:iCs/>
                          <w:color w:val="231F20"/>
                          <w:spacing w:val="6"/>
                          <w:sz w:val="20"/>
                          <w:szCs w:val="20"/>
                        </w:rPr>
                        <w:t xml:space="preserve"> </w:t>
                      </w:r>
                      <w:r>
                        <w:rPr>
                          <w:color w:val="231F20"/>
                          <w:spacing w:val="2"/>
                          <w:w w:val="148"/>
                          <w:sz w:val="9"/>
                          <w:szCs w:val="9"/>
                        </w:rPr>
                        <w:t>=</w:t>
                      </w:r>
                    </w:p>
                  </w:txbxContent>
                </v:textbox>
              </v:shape>
            </w:pict>
          </mc:Fallback>
        </mc:AlternateContent>
      </w:r>
      <w:r>
        <w:rPr>
          <w:color w:val="231F20"/>
          <w:sz w:val="32"/>
          <w:szCs w:val="32"/>
          <w:u w:val="single" w:color="auto"/>
        </w:rPr>
        <w:tab/>
      </w:r>
      <w:r>
        <w:rPr>
          <w:color w:val="231F20"/>
          <w:spacing w:val="35"/>
          <w:sz w:val="32"/>
          <w:szCs w:val="32"/>
          <w:u w:val="single" w:color="auto"/>
        </w:rPr>
        <w:t>∑</w:t>
      </w:r>
      <w:r>
        <w:rPr>
          <w:color w:val="231F20"/>
          <w:spacing w:val="-22"/>
          <w:sz w:val="32"/>
          <w:szCs w:val="32"/>
          <w:u w:val="single" w:color="auto"/>
        </w:rPr>
        <w:t xml:space="preserve"> </w:t>
      </w:r>
      <w:r>
        <w:rPr>
          <w:rFonts w:ascii="Bookman Old Style" w:hAnsi="Bookman Old Style" w:eastAsia="Bookman Old Style" w:cs="Bookman Old Style"/>
          <w:i/>
          <w:iCs/>
          <w:color w:val="231F20"/>
          <w:spacing w:val="35"/>
          <w:position w:val="5"/>
          <w:sz w:val="18"/>
          <w:szCs w:val="18"/>
          <w:u w:val="single" w:color="auto"/>
        </w:rPr>
        <w:t xml:space="preserve">y </w:t>
      </w:r>
      <w:r>
        <w:rPr>
          <w:color w:val="231F20"/>
          <w:spacing w:val="35"/>
          <w:position w:val="3"/>
          <w:u w:val="single" w:color="auto"/>
        </w:rPr>
        <w:t>－</w:t>
      </w:r>
      <w:r>
        <w:rPr>
          <w:rFonts w:ascii="Bookman Old Style" w:hAnsi="Bookman Old Style" w:eastAsia="Bookman Old Style" w:cs="Bookman Old Style"/>
          <w:i/>
          <w:iCs/>
          <w:color w:val="231F20"/>
          <w:spacing w:val="35"/>
          <w:position w:val="4"/>
          <w:sz w:val="20"/>
          <w:szCs w:val="20"/>
          <w:u w:val="single" w:color="auto"/>
        </w:rPr>
        <w:t>b</w:t>
      </w:r>
      <w:r>
        <w:rPr>
          <w:rFonts w:ascii="Bookman Old Style" w:hAnsi="Bookman Old Style" w:eastAsia="Bookman Old Style" w:cs="Bookman Old Style"/>
          <w:i/>
          <w:iCs/>
          <w:color w:val="231F20"/>
          <w:spacing w:val="44"/>
          <w:position w:val="4"/>
          <w:sz w:val="20"/>
          <w:szCs w:val="20"/>
          <w:u w:val="single" w:color="auto"/>
        </w:rPr>
        <w:t xml:space="preserve"> </w:t>
      </w:r>
      <w:r>
        <w:rPr>
          <w:color w:val="231F20"/>
          <w:spacing w:val="35"/>
          <w:sz w:val="32"/>
          <w:szCs w:val="32"/>
          <w:u w:val="single" w:color="auto"/>
        </w:rPr>
        <w:t>∑</w:t>
      </w:r>
      <w:r>
        <w:rPr>
          <w:color w:val="231F20"/>
          <w:spacing w:val="-29"/>
          <w:sz w:val="32"/>
          <w:szCs w:val="32"/>
          <w:u w:val="single" w:color="auto"/>
        </w:rPr>
        <w:t xml:space="preserve"> </w:t>
      </w:r>
      <w:r>
        <w:rPr>
          <w:rFonts w:ascii="Times New Roman" w:hAnsi="Times New Roman" w:eastAsia="Times New Roman" w:cs="Times New Roman"/>
          <w:i/>
          <w:iCs/>
          <w:color w:val="231F20"/>
          <w:spacing w:val="35"/>
          <w:position w:val="5"/>
          <w:sz w:val="20"/>
          <w:szCs w:val="20"/>
          <w:u w:val="single" w:color="auto"/>
        </w:rPr>
        <w:t>x</w:t>
      </w:r>
    </w:p>
    <w:p>
      <w:pPr>
        <w:spacing w:line="305" w:lineRule="exact"/>
        <w:ind w:left="4212"/>
        <w:rPr>
          <w:rFonts w:ascii="Bodoni MT" w:hAnsi="Bodoni MT" w:eastAsia="Bodoni MT" w:cs="Bodoni MT"/>
          <w:sz w:val="21"/>
          <w:szCs w:val="21"/>
        </w:rPr>
      </w:pPr>
      <w:r>
        <w:rPr>
          <w:rFonts w:ascii="Bodoni MT" w:hAnsi="Bodoni MT" w:eastAsia="Bodoni MT" w:cs="Bodoni MT"/>
          <w:i/>
          <w:iCs/>
          <w:color w:val="231F20"/>
          <w:spacing w:val="7"/>
          <w:w w:val="122"/>
          <w:position w:val="5"/>
          <w:sz w:val="21"/>
          <w:szCs w:val="21"/>
        </w:rPr>
        <w:t>n</w:t>
      </w:r>
    </w:p>
    <w:p>
      <w:pPr>
        <w:spacing w:before="296" w:line="242" w:lineRule="auto"/>
        <w:ind w:left="450"/>
        <w:rPr>
          <w:rFonts w:ascii="黑体" w:hAnsi="黑体" w:eastAsia="黑体" w:cs="黑体"/>
          <w:sz w:val="24"/>
          <w:szCs w:val="24"/>
        </w:rPr>
      </w:pPr>
      <w:r>
        <w:rPr>
          <w:rFonts w:ascii="黑体" w:hAnsi="黑体" w:eastAsia="黑体" w:cs="黑体"/>
          <w:color w:val="ED028C"/>
          <w:spacing w:val="1"/>
          <w:sz w:val="24"/>
          <w:szCs w:val="24"/>
        </w:rPr>
        <w:t>2.</w:t>
      </w:r>
      <w:r>
        <w:rPr>
          <w:rFonts w:ascii="黑体" w:hAnsi="黑体" w:eastAsia="黑体" w:cs="黑体"/>
          <w:color w:val="ED028C"/>
          <w:sz w:val="24"/>
          <w:szCs w:val="24"/>
        </w:rPr>
        <w:t>Excel</w:t>
      </w:r>
      <w:r>
        <w:rPr>
          <w:rFonts w:ascii="黑体" w:hAnsi="黑体" w:eastAsia="黑体" w:cs="黑体"/>
          <w:color w:val="ED028C"/>
          <w:spacing w:val="-51"/>
          <w:sz w:val="24"/>
          <w:szCs w:val="24"/>
        </w:rPr>
        <w:t xml:space="preserve"> </w:t>
      </w:r>
      <w:r>
        <w:rPr>
          <w:rFonts w:ascii="黑体" w:hAnsi="黑体" w:eastAsia="黑体" w:cs="黑体"/>
          <w:color w:val="ED028C"/>
          <w:spacing w:val="1"/>
          <w:sz w:val="24"/>
          <w:szCs w:val="24"/>
        </w:rPr>
        <w:t>在资金习性预测法中的应用</w:t>
      </w:r>
    </w:p>
    <w:p>
      <w:pPr>
        <w:pStyle w:val="3"/>
        <w:spacing w:before="95" w:line="181" w:lineRule="auto"/>
        <w:ind w:left="449"/>
      </w:pPr>
      <w:r>
        <w:rPr>
          <w:color w:val="231F20"/>
          <w:spacing w:val="-3"/>
        </w:rPr>
        <w:t xml:space="preserve">在 </w:t>
      </w:r>
      <w:r>
        <w:rPr>
          <w:rFonts w:ascii="Times New Roman" w:hAnsi="Times New Roman" w:eastAsia="Times New Roman" w:cs="Times New Roman"/>
          <w:color w:val="231F20"/>
          <w:spacing w:val="-3"/>
        </w:rPr>
        <w:t>Excel</w:t>
      </w:r>
      <w:r>
        <w:rPr>
          <w:rFonts w:ascii="Times New Roman" w:hAnsi="Times New Roman" w:eastAsia="Times New Roman" w:cs="Times New Roman"/>
          <w:color w:val="231F20"/>
          <w:spacing w:val="28"/>
        </w:rPr>
        <w:t xml:space="preserve"> </w:t>
      </w:r>
      <w:r>
        <w:rPr>
          <w:color w:val="231F20"/>
          <w:spacing w:val="-3"/>
        </w:rPr>
        <w:t>中，复杂的计算将变得十分简单。</w:t>
      </w:r>
    </w:p>
    <w:p>
      <w:pPr>
        <w:pStyle w:val="3"/>
        <w:spacing w:before="44" w:line="201" w:lineRule="auto"/>
        <w:ind w:left="329"/>
        <w:rPr>
          <w:rFonts w:ascii="Arial"/>
          <w:sz w:val="21"/>
        </w:rPr>
      </w:pPr>
      <w:r>
        <w:rPr>
          <w:color w:val="231F20"/>
          <w:spacing w:val="1"/>
        </w:rPr>
        <w:t xml:space="preserve">（ </w:t>
      </w:r>
      <w:r>
        <w:rPr>
          <w:rFonts w:ascii="Times New Roman" w:hAnsi="Times New Roman" w:eastAsia="Times New Roman" w:cs="Times New Roman"/>
          <w:color w:val="231F20"/>
          <w:spacing w:val="1"/>
        </w:rPr>
        <w:t>1</w:t>
      </w:r>
      <w:r>
        <w:rPr>
          <w:color w:val="231F20"/>
          <w:spacing w:val="1"/>
        </w:rPr>
        <w:t>）调用数据分析库，操作步骤如图</w:t>
      </w:r>
      <w:r>
        <w:rPr>
          <w:color w:val="231F20"/>
          <w:spacing w:val="30"/>
          <w:w w:val="101"/>
        </w:rPr>
        <w:t xml:space="preserve"> </w:t>
      </w:r>
      <w:r>
        <w:rPr>
          <w:rFonts w:ascii="Times New Roman" w:hAnsi="Times New Roman" w:eastAsia="Times New Roman" w:cs="Times New Roman"/>
          <w:color w:val="231F20"/>
          <w:spacing w:val="1"/>
        </w:rPr>
        <w:t>3-1</w:t>
      </w:r>
      <w:r>
        <w:rPr>
          <w:rFonts w:ascii="Times New Roman" w:hAnsi="Times New Roman" w:eastAsia="Times New Roman" w:cs="Times New Roman"/>
          <w:color w:val="231F20"/>
          <w:spacing w:val="15"/>
          <w:w w:val="101"/>
        </w:rPr>
        <w:t xml:space="preserve"> </w:t>
      </w:r>
      <w:r>
        <w:rPr>
          <w:color w:val="231F20"/>
          <w:spacing w:val="1"/>
        </w:rPr>
        <w:t xml:space="preserve">至图 </w:t>
      </w:r>
      <w:r>
        <w:rPr>
          <w:rFonts w:ascii="Times New Roman" w:hAnsi="Times New Roman" w:eastAsia="Times New Roman" w:cs="Times New Roman"/>
          <w:color w:val="231F20"/>
          <w:spacing w:val="1"/>
        </w:rPr>
        <w:t xml:space="preserve">3-4 </w:t>
      </w:r>
      <w:r>
        <w:rPr>
          <w:color w:val="231F20"/>
          <w:spacing w:val="1"/>
        </w:rPr>
        <w:t>所示。</w:t>
      </w:r>
    </w:p>
    <w:p>
      <w:pPr>
        <w:spacing w:line="244" w:lineRule="auto"/>
        <w:rPr>
          <w:rFonts w:ascii="Arial"/>
          <w:sz w:val="21"/>
        </w:rPr>
      </w:pPr>
    </w:p>
    <w:p>
      <w:pPr>
        <w:spacing w:line="244" w:lineRule="auto"/>
        <w:rPr>
          <w:rFonts w:ascii="Arial"/>
          <w:sz w:val="21"/>
        </w:rPr>
      </w:pPr>
    </w:p>
    <w:p>
      <w:pPr>
        <w:pStyle w:val="3"/>
        <w:spacing w:line="240" w:lineRule="auto"/>
        <w:ind w:firstLine="2360"/>
      </w:pPr>
      <w:r>
        <w:rPr>
          <w:position w:val="-9"/>
        </w:rPr>
        <mc:AlternateContent>
          <mc:Choice Requires="wpg">
            <w:drawing>
              <wp:inline distT="0" distB="0" distL="114300" distR="114300">
                <wp:extent cx="1871345" cy="508635"/>
                <wp:effectExtent l="0" t="0" r="5080" b="5715"/>
                <wp:docPr id="30" name="组合 30"/>
                <wp:cNvGraphicFramePr/>
                <a:graphic xmlns:a="http://schemas.openxmlformats.org/drawingml/2006/main">
                  <a:graphicData uri="http://schemas.microsoft.com/office/word/2010/wordprocessingGroup">
                    <wpg:wgp>
                      <wpg:cNvGrpSpPr/>
                      <wpg:grpSpPr>
                        <a:xfrm>
                          <a:off x="0" y="0"/>
                          <a:ext cx="1871345" cy="508635"/>
                          <a:chOff x="-1354" y="-342"/>
                          <a:chExt cx="3204" cy="809"/>
                        </a:xfrm>
                      </wpg:grpSpPr>
                      <pic:pic xmlns:pic="http://schemas.openxmlformats.org/drawingml/2006/picture">
                        <pic:nvPicPr>
                          <pic:cNvPr id="5" name="图片 47"/>
                          <pic:cNvPicPr>
                            <a:picLocks noChangeAspect="1"/>
                          </pic:cNvPicPr>
                        </pic:nvPicPr>
                        <pic:blipFill>
                          <a:blip r:embed="rId23"/>
                          <a:stretch>
                            <a:fillRect/>
                          </a:stretch>
                        </pic:blipFill>
                        <pic:spPr>
                          <a:xfrm>
                            <a:off x="-1354" y="-342"/>
                            <a:ext cx="3204" cy="809"/>
                          </a:xfrm>
                          <a:prstGeom prst="rect">
                            <a:avLst/>
                          </a:prstGeom>
                          <a:noFill/>
                          <a:ln>
                            <a:noFill/>
                          </a:ln>
                        </pic:spPr>
                      </pic:pic>
                      <wps:wsp>
                        <wps:cNvPr id="37" name="文本框 6"/>
                        <wps:cNvSpPr txBox="1"/>
                        <wps:spPr>
                          <a:xfrm>
                            <a:off x="-1284" y="-181"/>
                            <a:ext cx="2284" cy="507"/>
                          </a:xfrm>
                          <a:prstGeom prst="rect">
                            <a:avLst/>
                          </a:prstGeom>
                          <a:noFill/>
                          <a:ln>
                            <a:noFill/>
                          </a:ln>
                        </wps:spPr>
                        <wps:txbx>
                          <w:txbxContent>
                            <w:p>
                              <w:pPr>
                                <w:spacing w:before="34" w:line="191" w:lineRule="auto"/>
                                <w:ind w:left="30" w:right="359"/>
                                <w:rPr>
                                  <w:rFonts w:ascii="微软雅黑" w:hAnsi="微软雅黑" w:eastAsia="微软雅黑" w:cs="微软雅黑"/>
                                  <w:sz w:val="18"/>
                                  <w:szCs w:val="18"/>
                                </w:rPr>
                              </w:pPr>
                              <w:r>
                                <w:rPr>
                                  <w:rFonts w:ascii="微软雅黑" w:hAnsi="微软雅黑" w:eastAsia="微软雅黑" w:cs="微软雅黑"/>
                                  <w:color w:val="231F20"/>
                                  <w:spacing w:val="7"/>
                                  <w:sz w:val="18"/>
                                  <w:szCs w:val="18"/>
                                </w:rPr>
                                <w:t>①在文件菜单中，</w:t>
                              </w:r>
                              <w:r>
                                <w:rPr>
                                  <w:rFonts w:ascii="微软雅黑" w:hAnsi="微软雅黑" w:eastAsia="微软雅黑" w:cs="微软雅黑"/>
                                  <w:color w:val="231F20"/>
                                  <w:spacing w:val="1"/>
                                  <w:sz w:val="18"/>
                                  <w:szCs w:val="18"/>
                                </w:rPr>
                                <w:t xml:space="preserve"> </w:t>
                              </w:r>
                              <w:r>
                                <w:rPr>
                                  <w:rFonts w:ascii="微软雅黑" w:hAnsi="微软雅黑" w:eastAsia="微软雅黑" w:cs="微软雅黑"/>
                                  <w:color w:val="231F20"/>
                                  <w:spacing w:val="-1"/>
                                  <w:sz w:val="18"/>
                                  <w:szCs w:val="18"/>
                                </w:rPr>
                                <w:t>单击</w:t>
                              </w:r>
                              <w:r>
                                <w:rPr>
                                  <w:rFonts w:hint="eastAsia" w:ascii="微软雅黑" w:hAnsi="微软雅黑" w:eastAsia="微软雅黑" w:cs="微软雅黑"/>
                                  <w:color w:val="231F20"/>
                                  <w:spacing w:val="-1"/>
                                  <w:sz w:val="18"/>
                                  <w:szCs w:val="18"/>
                                  <w:lang w:val="en-US" w:eastAsia="zh-CN"/>
                                </w:rPr>
                                <w:t>“更多”-</w:t>
                              </w:r>
                              <w:r>
                                <w:rPr>
                                  <w:rFonts w:ascii="微软雅黑" w:hAnsi="微软雅黑" w:eastAsia="微软雅黑" w:cs="微软雅黑"/>
                                  <w:color w:val="231F20"/>
                                  <w:spacing w:val="-1"/>
                                  <w:sz w:val="18"/>
                                  <w:szCs w:val="18"/>
                                </w:rPr>
                                <w:t>“选项”</w:t>
                              </w:r>
                            </w:p>
                          </w:txbxContent>
                        </wps:txbx>
                        <wps:bodyPr lIns="0" tIns="0" rIns="0" bIns="0" upright="1"/>
                      </wps:wsp>
                    </wpg:wgp>
                  </a:graphicData>
                </a:graphic>
              </wp:inline>
            </w:drawing>
          </mc:Choice>
          <mc:Fallback>
            <w:pict>
              <v:group id="_x0000_s1026" o:spid="_x0000_s1026" o:spt="203" style="height:40.05pt;width:147.35pt;" coordorigin="-1354,-342" coordsize="3204,809" o:gfxdata="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">
                <o:lock v:ext="edit" aspectratio="f"/>
                <v:shape id="图片 47" o:spid="_x0000_s1026" o:spt="75" type="#_x0000_t75" style="position:absolute;left:-1354;top:-342;height:809;width:3204;" filled="f" o:preferrelative="t" stroked="f" coordsize="21600,21600" o:gfxdata="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eemYu8AAAA&#10;2gAAAA8AAAAAAAAAAQAgAAAAIgAAAGRycy9kb3ducmV2LnhtbFBLAQIUABQAAAAIAIdO4kAzLwWe&#10;OwAAADkAAAAQAAAAAAAAAAEAIAAAAAsBAABkcnMvc2hhcGV4bWwueG1sUEsFBgAAAAAGAAYAWwEA&#10;ALUDAAAAAA==&#10;">
                  <v:fill on="f" focussize="0,0"/>
                  <v:stroke on="f"/>
                  <v:imagedata r:id="rId23" o:title=""/>
                  <o:lock v:ext="edit" aspectratio="t"/>
                </v:shape>
                <v:shape id="文本框 6" o:spid="_x0000_s1026" o:spt="202" type="#_x0000_t202" style="position:absolute;left:-1284;top:-181;height:507;width:2284;" filled="f" stroked="f" coordsize="21600,21600" o:gfxdata="UEsDBAoAAAAAAIdO4kAAAAAAAAAAAAAAAAAEAAAAZHJzL1BLAwQUAAAACACHTuJAzlY1rL4AAADb&#10;AAAADwAAAGRycy9kb3ducmV2LnhtbEWPT2sCMRTE7wW/Q3hCbzWxBa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Y1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34" w:line="191" w:lineRule="auto"/>
                          <w:ind w:left="30" w:right="359"/>
                          <w:rPr>
                            <w:rFonts w:ascii="微软雅黑" w:hAnsi="微软雅黑" w:eastAsia="微软雅黑" w:cs="微软雅黑"/>
                            <w:sz w:val="18"/>
                            <w:szCs w:val="18"/>
                          </w:rPr>
                        </w:pPr>
                        <w:r>
                          <w:rPr>
                            <w:rFonts w:ascii="微软雅黑" w:hAnsi="微软雅黑" w:eastAsia="微软雅黑" w:cs="微软雅黑"/>
                            <w:color w:val="231F20"/>
                            <w:spacing w:val="7"/>
                            <w:sz w:val="18"/>
                            <w:szCs w:val="18"/>
                          </w:rPr>
                          <w:t>①在文件菜单中，</w:t>
                        </w:r>
                        <w:r>
                          <w:rPr>
                            <w:rFonts w:ascii="微软雅黑" w:hAnsi="微软雅黑" w:eastAsia="微软雅黑" w:cs="微软雅黑"/>
                            <w:color w:val="231F20"/>
                            <w:spacing w:val="1"/>
                            <w:sz w:val="18"/>
                            <w:szCs w:val="18"/>
                          </w:rPr>
                          <w:t xml:space="preserve"> </w:t>
                        </w:r>
                        <w:r>
                          <w:rPr>
                            <w:rFonts w:ascii="微软雅黑" w:hAnsi="微软雅黑" w:eastAsia="微软雅黑" w:cs="微软雅黑"/>
                            <w:color w:val="231F20"/>
                            <w:spacing w:val="-1"/>
                            <w:sz w:val="18"/>
                            <w:szCs w:val="18"/>
                          </w:rPr>
                          <w:t>单击</w:t>
                        </w:r>
                        <w:r>
                          <w:rPr>
                            <w:rFonts w:hint="eastAsia" w:ascii="微软雅黑" w:hAnsi="微软雅黑" w:eastAsia="微软雅黑" w:cs="微软雅黑"/>
                            <w:color w:val="231F20"/>
                            <w:spacing w:val="-1"/>
                            <w:sz w:val="18"/>
                            <w:szCs w:val="18"/>
                            <w:lang w:val="en-US" w:eastAsia="zh-CN"/>
                          </w:rPr>
                          <w:t>“更多”-</w:t>
                        </w:r>
                        <w:r>
                          <w:rPr>
                            <w:rFonts w:ascii="微软雅黑" w:hAnsi="微软雅黑" w:eastAsia="微软雅黑" w:cs="微软雅黑"/>
                            <w:color w:val="231F20"/>
                            <w:spacing w:val="-1"/>
                            <w:sz w:val="18"/>
                            <w:szCs w:val="18"/>
                          </w:rPr>
                          <w:t>“选项”</w:t>
                        </w:r>
                      </w:p>
                    </w:txbxContent>
                  </v:textbox>
                </v:shape>
                <w10:wrap type="none"/>
                <w10:anchorlock/>
              </v:group>
            </w:pict>
          </mc:Fallback>
        </mc:AlternateContent>
      </w:r>
      <w:r>
        <w:drawing>
          <wp:inline distT="0" distB="0" distL="114300" distR="114300">
            <wp:extent cx="441325" cy="2914650"/>
            <wp:effectExtent l="0" t="0" r="6350"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24"/>
                    <a:stretch>
                      <a:fillRect/>
                    </a:stretch>
                  </pic:blipFill>
                  <pic:spPr>
                    <a:xfrm>
                      <a:off x="0" y="0"/>
                      <a:ext cx="441325" cy="2914650"/>
                    </a:xfrm>
                    <a:prstGeom prst="rect">
                      <a:avLst/>
                    </a:prstGeom>
                    <a:noFill/>
                    <a:ln>
                      <a:noFill/>
                    </a:ln>
                  </pic:spPr>
                </pic:pic>
              </a:graphicData>
            </a:graphic>
          </wp:inline>
        </w:drawing>
      </w:r>
    </w:p>
    <w:p>
      <w:pPr>
        <w:pStyle w:val="3"/>
        <w:spacing w:before="100" w:line="171" w:lineRule="auto"/>
        <w:ind w:left="3864"/>
        <w:rPr>
          <w:rFonts w:hint="eastAsia" w:eastAsia="微软雅黑"/>
          <w:sz w:val="18"/>
          <w:szCs w:val="18"/>
          <w:lang w:val="en-US" w:eastAsia="zh-CN"/>
        </w:rPr>
      </w:pPr>
      <w:r>
        <w:rPr>
          <w:color w:val="ED028C"/>
          <w:spacing w:val="6"/>
          <w:sz w:val="18"/>
          <w:szCs w:val="18"/>
        </w:rPr>
        <w:t>图</w:t>
      </w:r>
      <w:r>
        <w:rPr>
          <w:color w:val="ED028C"/>
          <w:spacing w:val="-2"/>
          <w:sz w:val="18"/>
          <w:szCs w:val="18"/>
        </w:rPr>
        <w:t xml:space="preserve"> </w:t>
      </w:r>
      <w:r>
        <w:rPr>
          <w:color w:val="ED028C"/>
          <w:spacing w:val="6"/>
          <w:sz w:val="18"/>
          <w:szCs w:val="18"/>
        </w:rPr>
        <w:t>3-1</w:t>
      </w:r>
      <w:r>
        <w:rPr>
          <w:rFonts w:hint="eastAsia"/>
          <w:color w:val="ED028C"/>
          <w:spacing w:val="6"/>
          <w:sz w:val="18"/>
          <w:szCs w:val="18"/>
          <w:lang w:val="en-US" w:eastAsia="zh-CN"/>
        </w:rPr>
        <w:t xml:space="preserve"> 查找“选项”设置 </w:t>
      </w:r>
    </w:p>
    <w:p>
      <w:pPr>
        <w:pStyle w:val="3"/>
        <w:spacing w:line="207" w:lineRule="exact"/>
        <w:ind w:left="7927"/>
        <w:rPr>
          <w:sz w:val="22"/>
          <w:szCs w:val="22"/>
        </w:rPr>
      </w:pPr>
    </w:p>
    <w:p>
      <w:pPr>
        <w:spacing w:line="249" w:lineRule="auto"/>
        <w:rPr>
          <w:rFonts w:ascii="Arial"/>
          <w:sz w:val="21"/>
        </w:rPr>
      </w:pPr>
      <w:r>
        <mc:AlternateContent>
          <mc:Choice Requires="wps">
            <w:drawing>
              <wp:anchor distT="0" distB="0" distL="114300" distR="114300" simplePos="0" relativeHeight="251666432" behindDoc="0" locked="0" layoutInCell="0" allowOverlap="1">
                <wp:simplePos x="0" y="0"/>
                <wp:positionH relativeFrom="page">
                  <wp:posOffset>4192905</wp:posOffset>
                </wp:positionH>
                <wp:positionV relativeFrom="page">
                  <wp:posOffset>5365750</wp:posOffset>
                </wp:positionV>
                <wp:extent cx="163830" cy="9525"/>
                <wp:effectExtent l="0" t="0" r="7620" b="0"/>
                <wp:wrapNone/>
                <wp:docPr id="17" name="矩形 17"/>
                <wp:cNvGraphicFramePr/>
                <a:graphic xmlns:a="http://schemas.openxmlformats.org/drawingml/2006/main">
                  <a:graphicData uri="http://schemas.microsoft.com/office/word/2010/wordprocessingShape">
                    <wps:wsp>
                      <wps:cNvSpPr/>
                      <wps:spPr>
                        <a:xfrm>
                          <a:off x="0" y="0"/>
                          <a:ext cx="163830" cy="9525"/>
                        </a:xfrm>
                        <a:prstGeom prst="rect">
                          <a:avLst/>
                        </a:prstGeom>
                        <a:solidFill>
                          <a:srgbClr val="1C96D4"/>
                        </a:solidFill>
                        <a:ln>
                          <a:noFill/>
                        </a:ln>
                      </wps:spPr>
                      <wps:bodyPr upright="1"/>
                    </wps:wsp>
                  </a:graphicData>
                </a:graphic>
              </wp:anchor>
            </w:drawing>
          </mc:Choice>
          <mc:Fallback>
            <w:pict>
              <v:rect id="_x0000_s1026" o:spid="_x0000_s1026" o:spt="1" style="position:absolute;left:0pt;margin-left:330.15pt;margin-top:422.5pt;height:0.75pt;width:12.9pt;mso-position-horizontal-relative:page;mso-position-vertical-relative:page;z-index:251666432;mso-width-relative:page;mso-height-relative:page;" fillcolor="#1C96D4" filled="t" stroked="f" coordsize="21600,21600" o:allowincell="f" o:gfxdata="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Ixvi&#10;LtYAAAALAQAADwAAAAAAAAABACAAAAAiAAAAZHJzL2Rvd25yZXYueG1sUEsBAhQAFAAAAAgAh07i&#10;QKB1duayAQAAXgMAAA4AAAAAAAAAAQAgAAAAJQEAAGRycy9lMm9Eb2MueG1sUEsFBgAAAAAGAAYA&#10;WQEAAEkFAAAAAA==&#10;">
                <v:fill on="t" focussize="0,0"/>
                <v:stroke on="f"/>
                <v:imagedata o:title=""/>
                <o:lock v:ext="edit" aspectratio="f"/>
              </v:rect>
            </w:pict>
          </mc:Fallback>
        </mc:AlternateContent>
      </w:r>
    </w:p>
    <w:tbl>
      <w:tblPr>
        <w:tblStyle w:val="12"/>
        <w:tblpPr w:leftFromText="180" w:rightFromText="180" w:vertAnchor="text" w:horzAnchor="page" w:tblpX="714" w:tblpY="2242"/>
        <w:tblOverlap w:val="never"/>
        <w:tblW w:w="1855"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855"/>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1855" w:type="dxa"/>
            <w:vAlign w:val="top"/>
          </w:tcPr>
          <w:p>
            <w:pPr>
              <w:spacing w:before="8" w:line="177" w:lineRule="exact"/>
              <w:ind w:left="3"/>
              <w:rPr>
                <w:rFonts w:ascii="微软雅黑" w:hAnsi="微软雅黑" w:eastAsia="微软雅黑" w:cs="微软雅黑"/>
                <w:sz w:val="18"/>
                <w:szCs w:val="18"/>
              </w:rPr>
            </w:pPr>
            <w:r>
              <w:rPr>
                <w:rFonts w:ascii="微软雅黑" w:hAnsi="微软雅黑" w:eastAsia="微软雅黑" w:cs="微软雅黑"/>
                <w:color w:val="231F20"/>
                <w:spacing w:val="-1"/>
                <w:position w:val="-1"/>
                <w:sz w:val="18"/>
                <w:szCs w:val="18"/>
                <w:shd w:val="clear" w:fill="E9F1F9"/>
              </w:rPr>
              <w:t>②单击“加载项”选项</w:t>
            </w:r>
          </w:p>
        </w:tc>
      </w:tr>
    </w:tbl>
    <w:tbl>
      <w:tblPr>
        <w:tblStyle w:val="12"/>
        <w:tblpPr w:leftFromText="180" w:rightFromText="180" w:vertAnchor="text" w:horzAnchor="page" w:tblpX="7732" w:tblpY="1203"/>
        <w:tblOverlap w:val="never"/>
        <w:tblW w:w="1118"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Layout w:type="fixed"/>
        <w:tblCellMar>
          <w:top w:w="0" w:type="dxa"/>
          <w:left w:w="0" w:type="dxa"/>
          <w:bottom w:w="0" w:type="dxa"/>
          <w:right w:w="0" w:type="dxa"/>
        </w:tblCellMar>
      </w:tblPr>
      <w:tblGrid>
        <w:gridCol w:w="1118"/>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CellMar>
            <w:top w:w="0" w:type="dxa"/>
            <w:left w:w="0" w:type="dxa"/>
            <w:bottom w:w="0" w:type="dxa"/>
            <w:right w:w="0" w:type="dxa"/>
          </w:tblCellMar>
        </w:tblPrEx>
        <w:trPr>
          <w:trHeight w:val="451" w:hRule="atLeast"/>
        </w:trPr>
        <w:tc>
          <w:tcPr>
            <w:tcW w:w="1118" w:type="dxa"/>
            <w:shd w:val="clear" w:color="auto" w:fill="E9F1F9"/>
            <w:vAlign w:val="top"/>
          </w:tcPr>
          <w:p>
            <w:pPr>
              <w:spacing w:before="6" w:line="169" w:lineRule="auto"/>
              <w:ind w:left="3"/>
              <w:rPr>
                <w:rFonts w:ascii="微软雅黑" w:hAnsi="微软雅黑" w:eastAsia="微软雅黑" w:cs="微软雅黑"/>
                <w:sz w:val="18"/>
                <w:szCs w:val="18"/>
              </w:rPr>
            </w:pPr>
            <w:r>
              <w:rPr>
                <w:rFonts w:ascii="微软雅黑" w:hAnsi="微软雅黑" w:eastAsia="微软雅黑" w:cs="微软雅黑"/>
                <w:color w:val="231F20"/>
                <w:spacing w:val="3"/>
                <w:sz w:val="18"/>
                <w:szCs w:val="18"/>
              </w:rPr>
              <w:t>③选择“分析</w:t>
            </w:r>
            <w:r>
              <w:rPr>
                <w:rFonts w:ascii="微软雅黑" w:hAnsi="微软雅黑" w:eastAsia="微软雅黑" w:cs="微软雅黑"/>
                <w:color w:val="231F20"/>
                <w:sz w:val="18"/>
                <w:szCs w:val="18"/>
              </w:rPr>
              <w:t xml:space="preserve"> </w:t>
            </w:r>
            <w:r>
              <w:rPr>
                <w:rFonts w:ascii="微软雅黑" w:hAnsi="微软雅黑" w:eastAsia="微软雅黑" w:cs="微软雅黑"/>
                <w:color w:val="231F20"/>
                <w:spacing w:val="-1"/>
                <w:sz w:val="18"/>
                <w:szCs w:val="18"/>
              </w:rPr>
              <w:t>工具库”选项</w:t>
            </w:r>
          </w:p>
        </w:tc>
      </w:tr>
    </w:tbl>
    <w:tbl>
      <w:tblPr>
        <w:tblStyle w:val="12"/>
        <w:tblpPr w:leftFromText="180" w:rightFromText="180" w:vertAnchor="text" w:horzAnchor="page" w:tblpX="7614" w:tblpY="3078"/>
        <w:tblOverlap w:val="never"/>
        <w:tblW w:w="1685"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685"/>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1685" w:type="dxa"/>
            <w:vAlign w:val="top"/>
          </w:tcPr>
          <w:p>
            <w:pPr>
              <w:spacing w:before="8" w:line="177" w:lineRule="exact"/>
              <w:ind w:left="3"/>
              <w:rPr>
                <w:rFonts w:ascii="微软雅黑" w:hAnsi="微软雅黑" w:eastAsia="微软雅黑" w:cs="微软雅黑"/>
                <w:sz w:val="18"/>
                <w:szCs w:val="18"/>
              </w:rPr>
            </w:pPr>
            <w:r>
              <w:rPr>
                <w:rFonts w:ascii="微软雅黑" w:hAnsi="微软雅黑" w:eastAsia="微软雅黑" w:cs="微软雅黑"/>
                <w:color w:val="231F20"/>
                <w:spacing w:val="-1"/>
                <w:position w:val="-1"/>
                <w:sz w:val="18"/>
                <w:szCs w:val="18"/>
                <w:shd w:val="clear" w:fill="E9F1F9"/>
              </w:rPr>
              <w:t>④单击“转到”按钮</w:t>
            </w:r>
          </w:p>
        </w:tc>
      </w:tr>
    </w:tbl>
    <w:p>
      <w:pPr>
        <w:spacing w:line="250" w:lineRule="auto"/>
        <w:rPr>
          <w:rFonts w:ascii="Arial"/>
          <w:sz w:val="21"/>
        </w:rPr>
      </w:pPr>
      <w:r>
        <w:drawing>
          <wp:inline distT="0" distB="0" distL="114300" distR="114300">
            <wp:extent cx="3058795" cy="2273935"/>
            <wp:effectExtent l="0" t="0" r="8255" b="254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25"/>
                    <a:stretch>
                      <a:fillRect/>
                    </a:stretch>
                  </pic:blipFill>
                  <pic:spPr>
                    <a:xfrm>
                      <a:off x="0" y="0"/>
                      <a:ext cx="3058795" cy="2273935"/>
                    </a:xfrm>
                    <a:prstGeom prst="rect">
                      <a:avLst/>
                    </a:prstGeom>
                    <a:noFill/>
                    <a:ln>
                      <a:noFill/>
                    </a:ln>
                  </pic:spPr>
                </pic:pic>
              </a:graphicData>
            </a:graphic>
          </wp:inline>
        </w:drawing>
      </w:r>
    </w:p>
    <w:p>
      <w:pPr>
        <w:pStyle w:val="3"/>
        <w:spacing w:before="165" w:line="205" w:lineRule="auto"/>
        <w:ind w:left="4034"/>
        <w:rPr>
          <w:rFonts w:ascii="Arial"/>
          <w:sz w:val="21"/>
        </w:rPr>
      </w:pPr>
      <w:r>
        <w:rPr>
          <w:color w:val="ED028C"/>
          <w:spacing w:val="3"/>
          <w:sz w:val="18"/>
          <w:szCs w:val="18"/>
        </w:rPr>
        <w:t>图 3-2</w:t>
      </w:r>
      <w:r>
        <w:rPr>
          <w:rFonts w:hint="eastAsia"/>
          <w:color w:val="ED028C"/>
          <w:spacing w:val="3"/>
          <w:sz w:val="18"/>
          <w:szCs w:val="18"/>
          <w:lang w:val="en-US" w:eastAsia="zh-CN"/>
        </w:rPr>
        <w:t xml:space="preserve"> </w:t>
      </w:r>
      <w:r>
        <w:rPr>
          <w:rFonts w:hint="eastAsia"/>
          <w:color w:val="ED028C"/>
          <w:spacing w:val="6"/>
          <w:sz w:val="18"/>
          <w:szCs w:val="18"/>
          <w:lang w:val="en-US" w:eastAsia="zh-CN"/>
        </w:rPr>
        <w:t xml:space="preserve">查找“分析工具” </w:t>
      </w:r>
    </w:p>
    <w:p>
      <w:pPr>
        <w:spacing w:line="286" w:lineRule="auto"/>
        <w:rPr>
          <w:rFonts w:ascii="Arial"/>
          <w:sz w:val="21"/>
        </w:rPr>
      </w:pPr>
      <w:r>
        <w:drawing>
          <wp:anchor distT="0" distB="0" distL="114300" distR="114300" simplePos="0" relativeHeight="251672576" behindDoc="0" locked="0" layoutInCell="1" allowOverlap="1">
            <wp:simplePos x="0" y="0"/>
            <wp:positionH relativeFrom="column">
              <wp:posOffset>1721485</wp:posOffset>
            </wp:positionH>
            <wp:positionV relativeFrom="paragraph">
              <wp:posOffset>95885</wp:posOffset>
            </wp:positionV>
            <wp:extent cx="1469390" cy="2294890"/>
            <wp:effectExtent l="0" t="0" r="6985" b="635"/>
            <wp:wrapNone/>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
                    <pic:cNvPicPr>
                      <a:picLocks noChangeAspect="1"/>
                    </pic:cNvPicPr>
                  </pic:nvPicPr>
                  <pic:blipFill>
                    <a:blip r:embed="rId26"/>
                    <a:stretch>
                      <a:fillRect/>
                    </a:stretch>
                  </pic:blipFill>
                  <pic:spPr>
                    <a:xfrm>
                      <a:off x="0" y="0"/>
                      <a:ext cx="1469390" cy="2294890"/>
                    </a:xfrm>
                    <a:prstGeom prst="rect">
                      <a:avLst/>
                    </a:prstGeom>
                    <a:noFill/>
                    <a:ln>
                      <a:noFill/>
                    </a:ln>
                  </pic:spPr>
                </pic:pic>
              </a:graphicData>
            </a:graphic>
          </wp:anchor>
        </w:drawing>
      </w:r>
    </w:p>
    <w:p>
      <w:pPr>
        <w:spacing w:line="286" w:lineRule="auto"/>
        <w:rPr>
          <w:rFonts w:ascii="Arial"/>
          <w:sz w:val="21"/>
        </w:rPr>
      </w:pPr>
    </w:p>
    <w:tbl>
      <w:tblPr>
        <w:tblStyle w:val="12"/>
        <w:tblpPr w:leftFromText="180" w:rightFromText="180" w:vertAnchor="text" w:horzAnchor="page" w:tblpX="6339" w:tblpY="183"/>
        <w:tblOverlap w:val="never"/>
        <w:tblW w:w="1685"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685"/>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1685" w:type="dxa"/>
            <w:vAlign w:val="top"/>
          </w:tcPr>
          <w:p>
            <w:pPr>
              <w:pStyle w:val="13"/>
              <w:spacing w:before="8" w:line="177" w:lineRule="exact"/>
            </w:pPr>
            <w:r>
              <w:rPr>
                <w:color w:val="231F20"/>
                <w:spacing w:val="-1"/>
                <w:position w:val="-1"/>
                <w:shd w:val="clear" w:fill="E9F1F9"/>
              </w:rPr>
              <w:t>⑥单击“确定”按钮</w:t>
            </w:r>
          </w:p>
        </w:tc>
      </w:tr>
    </w:tbl>
    <w:p>
      <w:pPr>
        <w:spacing w:line="286" w:lineRule="auto"/>
        <w:rPr>
          <w:rFonts w:ascii="Arial"/>
          <w:sz w:val="21"/>
        </w:rPr>
      </w:pPr>
    </w:p>
    <w:p>
      <w:pPr>
        <w:spacing w:before="8" w:line="177" w:lineRule="exact"/>
        <w:ind w:left="3"/>
        <w:rPr>
          <w:rFonts w:ascii="微软雅黑" w:hAnsi="微软雅黑" w:eastAsia="微软雅黑" w:cs="微软雅黑"/>
          <w:color w:val="231F20"/>
          <w:spacing w:val="-1"/>
          <w:position w:val="-1"/>
          <w:sz w:val="18"/>
          <w:szCs w:val="18"/>
          <w:shd w:val="clear" w:fill="E9F1F9"/>
        </w:rPr>
      </w:pPr>
      <w:r>
        <w:rPr>
          <w:rFonts w:ascii="微软雅黑" w:hAnsi="微软雅黑" w:eastAsia="微软雅黑" w:cs="微软雅黑"/>
          <w:color w:val="231F20"/>
          <w:spacing w:val="-1"/>
          <w:position w:val="-1"/>
          <w:sz w:val="18"/>
          <w:szCs w:val="18"/>
          <w:shd w:val="clear" w:fill="E9F1F9"/>
        </w:rPr>
        <mc:AlternateContent>
          <mc:Choice Requires="wps">
            <w:drawing>
              <wp:anchor distT="0" distB="0" distL="114300" distR="114300" simplePos="0" relativeHeight="251671552" behindDoc="0" locked="0" layoutInCell="1" allowOverlap="1">
                <wp:simplePos x="0" y="0"/>
                <wp:positionH relativeFrom="column">
                  <wp:posOffset>3692525</wp:posOffset>
                </wp:positionH>
                <wp:positionV relativeFrom="paragraph">
                  <wp:posOffset>-35560</wp:posOffset>
                </wp:positionV>
                <wp:extent cx="1105535" cy="169545"/>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105535" cy="169545"/>
                        </a:xfrm>
                        <a:prstGeom prst="rect">
                          <a:avLst/>
                        </a:prstGeom>
                        <a:noFill/>
                        <a:ln>
                          <a:noFill/>
                        </a:ln>
                      </wps:spPr>
                      <wps:txbx>
                        <w:txbxContent>
                          <w:p>
                            <w:pPr>
                              <w:spacing w:line="20" w:lineRule="exact"/>
                            </w:pPr>
                          </w:p>
                          <w:p>
                            <w:pPr>
                              <w:rPr>
                                <w:rFonts w:ascii="Arial"/>
                                <w:sz w:val="21"/>
                              </w:rPr>
                            </w:pPr>
                          </w:p>
                        </w:txbxContent>
                      </wps:txbx>
                      <wps:bodyPr lIns="0" tIns="0" rIns="0" bIns="0" upright="1"/>
                    </wps:wsp>
                  </a:graphicData>
                </a:graphic>
              </wp:anchor>
            </w:drawing>
          </mc:Choice>
          <mc:Fallback>
            <w:pict>
              <v:shape id="_x0000_s1026" o:spid="_x0000_s1026" o:spt="202" type="#_x0000_t202" style="position:absolute;left:0pt;margin-left:290.75pt;margin-top:-2.8pt;height:13.35pt;width:87.05pt;z-index:251671552;mso-width-relative:page;mso-height-relative:page;" filled="f" stroked="f" coordsize="21600,21600" o:gfxdata="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Pf0krHYAAAACQEAAA8AAAAAAAAAAQAgAAAAIgAAAGRycy9kb3ducmV2LnhtbFBLAQIU&#10;ABQAAAAIAIdO4kDBVCXkugEAAHQDAAAOAAAAAAAAAAEAIAAAACcBAABkcnMvZTJvRG9jLnhtbFBL&#10;BQYAAAAABgAGAFkBAABTBQAAAAA=&#10;">
                <v:fill on="f" focussize="0,0"/>
                <v:stroke on="f"/>
                <v:imagedata o:title=""/>
                <o:lock v:ext="edit" aspectratio="f"/>
                <v:textbox inset="0mm,0mm,0mm,0mm">
                  <w:txbxContent>
                    <w:p>
                      <w:pPr>
                        <w:spacing w:line="20" w:lineRule="exact"/>
                      </w:pPr>
                    </w:p>
                    <w:p>
                      <w:pPr>
                        <w:rPr>
                          <w:rFonts w:ascii="Arial"/>
                          <w:sz w:val="21"/>
                        </w:rPr>
                      </w:pPr>
                    </w:p>
                  </w:txbxContent>
                </v:textbox>
              </v:shape>
            </w:pict>
          </mc:Fallback>
        </mc:AlternateContent>
      </w:r>
      <w:r>
        <w:rPr>
          <w:rFonts w:ascii="微软雅黑" w:hAnsi="微软雅黑" w:eastAsia="微软雅黑" w:cs="微软雅黑"/>
          <w:color w:val="231F20"/>
          <w:spacing w:val="-1"/>
          <w:position w:val="-1"/>
          <w:sz w:val="18"/>
          <w:szCs w:val="18"/>
          <w:shd w:val="clear" w:fill="E9F1F9"/>
        </w:rPr>
        <w:t>⑤勾选“分析工具库”</w:t>
      </w:r>
    </w:p>
    <w:p>
      <w:pPr>
        <w:spacing w:before="8" w:line="177" w:lineRule="exact"/>
        <w:ind w:left="3"/>
        <w:rPr>
          <w:color w:val="231F20"/>
          <w:spacing w:val="2"/>
          <w:sz w:val="18"/>
          <w:szCs w:val="18"/>
        </w:rPr>
      </w:pPr>
      <w:r>
        <w:rPr>
          <w:rFonts w:ascii="微软雅黑" w:hAnsi="微软雅黑" w:eastAsia="微软雅黑" w:cs="微软雅黑"/>
          <w:color w:val="231F20"/>
          <w:spacing w:val="-1"/>
          <w:position w:val="-1"/>
          <w:sz w:val="18"/>
          <w:szCs w:val="18"/>
          <w:shd w:val="clear" w:fill="E9F1F9"/>
        </w:rPr>
        <w:t>与“分析工具库 -VBA</w:t>
      </w:r>
      <w:r>
        <w:rPr>
          <w:rFonts w:ascii="Times New Roman" w:hAnsi="Times New Roman" w:eastAsia="Times New Roman" w:cs="Times New Roman"/>
          <w:color w:val="231F20"/>
          <w:spacing w:val="-26"/>
          <w:sz w:val="18"/>
          <w:szCs w:val="18"/>
        </w:rPr>
        <w:t xml:space="preserve"> </w:t>
      </w:r>
      <w:r>
        <w:rPr>
          <w:color w:val="231F20"/>
          <w:spacing w:val="2"/>
          <w:sz w:val="18"/>
          <w:szCs w:val="18"/>
        </w:rPr>
        <w:t>”</w:t>
      </w:r>
    </w:p>
    <w:p>
      <w:pPr>
        <w:spacing w:before="8" w:line="240" w:lineRule="auto"/>
        <w:ind w:left="3"/>
        <w:jc w:val="center"/>
        <w:rPr>
          <w:color w:val="231F20"/>
          <w:spacing w:val="2"/>
          <w:sz w:val="18"/>
          <w:szCs w:val="18"/>
        </w:rPr>
      </w:pPr>
    </w:p>
    <w:p>
      <w:pPr>
        <w:spacing w:line="286" w:lineRule="auto"/>
        <w:jc w:val="center"/>
        <w:rPr>
          <w:rFonts w:ascii="Arial"/>
          <w:sz w:val="21"/>
        </w:rPr>
      </w:pPr>
    </w:p>
    <w:p>
      <w:pPr>
        <w:spacing w:line="287"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color w:val="ED028C"/>
          <w:spacing w:val="3"/>
          <w:sz w:val="18"/>
          <w:szCs w:val="18"/>
        </w:rPr>
      </w:pPr>
    </w:p>
    <w:p>
      <w:pPr>
        <w:spacing w:line="256" w:lineRule="auto"/>
        <w:jc w:val="center"/>
        <w:rPr>
          <w:color w:val="ED028C"/>
          <w:spacing w:val="3"/>
          <w:sz w:val="18"/>
          <w:szCs w:val="18"/>
        </w:rPr>
      </w:pPr>
    </w:p>
    <w:p>
      <w:pPr>
        <w:spacing w:line="256" w:lineRule="auto"/>
        <w:jc w:val="center"/>
        <w:rPr>
          <w:rFonts w:ascii="Arial"/>
          <w:sz w:val="21"/>
        </w:rPr>
      </w:pPr>
      <w:r>
        <w:rPr>
          <w:color w:val="ED028C"/>
          <w:spacing w:val="3"/>
          <w:sz w:val="18"/>
          <w:szCs w:val="18"/>
        </w:rPr>
        <w:t>图 3-</w:t>
      </w:r>
      <w:r>
        <w:rPr>
          <w:rFonts w:hint="eastAsia" w:eastAsia="宋体"/>
          <w:color w:val="ED028C"/>
          <w:spacing w:val="3"/>
          <w:sz w:val="18"/>
          <w:szCs w:val="18"/>
          <w:lang w:val="en-US" w:eastAsia="zh-CN"/>
        </w:rPr>
        <w:t>3</w:t>
      </w:r>
      <w:r>
        <w:rPr>
          <w:rFonts w:hint="eastAsia" w:ascii="Times New Roman" w:eastAsia="宋体"/>
          <w:color w:val="ED028C"/>
          <w:spacing w:val="3"/>
          <w:sz w:val="18"/>
          <w:szCs w:val="18"/>
          <w:lang w:val="en-US" w:eastAsia="zh-CN"/>
        </w:rPr>
        <w:t xml:space="preserve"> </w:t>
      </w:r>
      <w:r>
        <w:rPr>
          <w:rFonts w:hint="eastAsia" w:ascii="Times New Roman" w:eastAsia="宋体"/>
          <w:color w:val="ED028C"/>
          <w:spacing w:val="6"/>
          <w:sz w:val="18"/>
          <w:szCs w:val="18"/>
          <w:lang w:val="en-US" w:eastAsia="zh-CN"/>
        </w:rPr>
        <w:t>添加“分析工具”</w:t>
      </w:r>
    </w:p>
    <w:p>
      <w:pPr>
        <w:spacing w:line="256" w:lineRule="auto"/>
        <w:rPr>
          <w:rFonts w:ascii="Arial"/>
          <w:sz w:val="21"/>
        </w:rPr>
      </w:pPr>
    </w:p>
    <w:p>
      <w:pPr>
        <w:spacing w:line="256" w:lineRule="auto"/>
        <w:rPr>
          <w:rFonts w:ascii="Arial"/>
          <w:sz w:val="21"/>
        </w:rPr>
      </w:pPr>
    </w:p>
    <w:p>
      <w:pPr>
        <w:spacing w:line="257" w:lineRule="auto"/>
        <w:rPr>
          <w:rFonts w:ascii="Arial"/>
          <w:sz w:val="21"/>
        </w:rPr>
      </w:pPr>
    </w:p>
    <w:p>
      <w:pPr>
        <w:spacing w:line="257" w:lineRule="auto"/>
        <w:rPr>
          <w:rFonts w:ascii="Arial"/>
          <w:sz w:val="21"/>
        </w:rPr>
      </w:pPr>
      <w:r>
        <w:drawing>
          <wp:anchor distT="0" distB="0" distL="114300" distR="114300" simplePos="0" relativeHeight="251673600" behindDoc="0" locked="0" layoutInCell="1" allowOverlap="1">
            <wp:simplePos x="0" y="0"/>
            <wp:positionH relativeFrom="column">
              <wp:posOffset>115570</wp:posOffset>
            </wp:positionH>
            <wp:positionV relativeFrom="paragraph">
              <wp:posOffset>142875</wp:posOffset>
            </wp:positionV>
            <wp:extent cx="5339080" cy="1536700"/>
            <wp:effectExtent l="0" t="0" r="4445" b="6350"/>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339080" cy="1536700"/>
                    </a:xfrm>
                    <a:prstGeom prst="rect">
                      <a:avLst/>
                    </a:prstGeom>
                    <a:noFill/>
                    <a:ln>
                      <a:noFill/>
                    </a:ln>
                  </pic:spPr>
                </pic:pic>
              </a:graphicData>
            </a:graphic>
          </wp:anchor>
        </w:drawing>
      </w:r>
    </w:p>
    <w:p>
      <w:pPr>
        <w:spacing w:line="257" w:lineRule="auto"/>
        <w:rPr>
          <w:rFonts w:ascii="Arial"/>
          <w:sz w:val="21"/>
        </w:rPr>
      </w:pPr>
    </w:p>
    <w:p>
      <w:pPr>
        <w:spacing w:line="257" w:lineRule="auto"/>
        <w:rPr>
          <w:rFonts w:ascii="Arial"/>
          <w:sz w:val="21"/>
        </w:rPr>
      </w:pPr>
    </w:p>
    <w:p>
      <w:pPr>
        <w:pStyle w:val="3"/>
        <w:spacing w:before="77" w:line="205" w:lineRule="auto"/>
        <w:ind w:left="4033"/>
        <w:rPr>
          <w:color w:val="ED028C"/>
          <w:spacing w:val="4"/>
          <w:sz w:val="18"/>
          <w:szCs w:val="18"/>
        </w:rPr>
      </w:pPr>
    </w:p>
    <w:p>
      <w:pPr>
        <w:pStyle w:val="3"/>
        <w:spacing w:before="77" w:line="205" w:lineRule="auto"/>
        <w:ind w:left="4033"/>
        <w:rPr>
          <w:color w:val="ED028C"/>
          <w:spacing w:val="4"/>
          <w:sz w:val="18"/>
          <w:szCs w:val="18"/>
        </w:rPr>
      </w:pPr>
    </w:p>
    <w:p>
      <w:pPr>
        <w:pStyle w:val="3"/>
        <w:spacing w:before="77" w:line="205" w:lineRule="auto"/>
        <w:ind w:left="4033"/>
        <w:rPr>
          <w:sz w:val="18"/>
          <w:szCs w:val="18"/>
        </w:rPr>
      </w:pPr>
      <w:r>
        <w:rPr>
          <w:color w:val="ED028C"/>
          <w:spacing w:val="4"/>
          <w:sz w:val="18"/>
          <w:szCs w:val="18"/>
        </w:rPr>
        <w:t>图 3-3</w:t>
      </w:r>
      <w:r>
        <w:rPr>
          <w:rFonts w:hint="eastAsia"/>
          <w:color w:val="ED028C"/>
          <w:spacing w:val="3"/>
          <w:sz w:val="18"/>
          <w:szCs w:val="18"/>
          <w:lang w:val="en-US" w:eastAsia="zh-CN"/>
        </w:rPr>
        <w:t xml:space="preserve"> </w:t>
      </w:r>
      <w:r>
        <w:rPr>
          <w:rFonts w:hint="eastAsia"/>
          <w:color w:val="ED028C"/>
          <w:spacing w:val="6"/>
          <w:sz w:val="18"/>
          <w:szCs w:val="18"/>
          <w:lang w:val="en-US" w:eastAsia="zh-CN"/>
        </w:rPr>
        <w:t>设置“分析工具”</w:t>
      </w:r>
    </w:p>
    <w:p>
      <w:pPr>
        <w:spacing w:line="259" w:lineRule="auto"/>
        <w:rPr>
          <w:rFonts w:ascii="Arial"/>
          <w:sz w:val="21"/>
        </w:rPr>
      </w:pPr>
    </w:p>
    <w:p>
      <w:pPr>
        <w:spacing w:line="840" w:lineRule="exact"/>
      </w:pPr>
    </w:p>
    <w:p>
      <w:pPr>
        <w:pStyle w:val="3"/>
        <w:spacing w:before="165" w:line="205" w:lineRule="auto"/>
        <w:jc w:val="center"/>
        <w:rPr>
          <w:rFonts w:hint="default" w:eastAsia="微软雅黑"/>
          <w:sz w:val="18"/>
          <w:szCs w:val="18"/>
          <w:lang w:val="en-US" w:eastAsia="zh-CN"/>
        </w:rPr>
      </w:pPr>
      <w:r>
        <w:rPr>
          <w:color w:val="ED028C"/>
          <w:spacing w:val="6"/>
          <w:sz w:val="18"/>
          <w:szCs w:val="18"/>
        </w:rPr>
        <w:t>图</w:t>
      </w:r>
      <w:r>
        <w:rPr>
          <w:color w:val="ED028C"/>
          <w:spacing w:val="-2"/>
          <w:sz w:val="18"/>
          <w:szCs w:val="18"/>
        </w:rPr>
        <w:t xml:space="preserve"> </w:t>
      </w:r>
      <w:r>
        <w:rPr>
          <w:color w:val="ED028C"/>
          <w:spacing w:val="6"/>
          <w:sz w:val="18"/>
          <w:szCs w:val="18"/>
        </w:rPr>
        <w:t>3-4</w:t>
      </w:r>
      <w:r>
        <w:rPr>
          <w:rFonts w:hint="eastAsia"/>
          <w:color w:val="ED028C"/>
          <w:spacing w:val="6"/>
          <w:sz w:val="18"/>
          <w:szCs w:val="18"/>
          <w:lang w:val="en-US" w:eastAsia="zh-CN"/>
        </w:rPr>
        <w:t xml:space="preserve"> 查找数据分析库</w:t>
      </w:r>
    </w:p>
    <w:p>
      <w:pPr>
        <w:rPr>
          <w:rFonts w:ascii="Arial"/>
          <w:sz w:val="21"/>
        </w:rPr>
      </w:pPr>
    </w:p>
    <w:p>
      <w:pPr>
        <w:pStyle w:val="3"/>
        <w:numPr>
          <w:ilvl w:val="0"/>
          <w:numId w:val="1"/>
        </w:numPr>
        <w:spacing w:before="90" w:line="201" w:lineRule="auto"/>
        <w:ind w:left="325"/>
        <w:rPr>
          <w:color w:val="231F20"/>
          <w:spacing w:val="-4"/>
        </w:rPr>
      </w:pPr>
      <w:bookmarkStart w:id="0" w:name="bookmark20"/>
      <w:bookmarkEnd w:id="0"/>
      <w:r>
        <w:rPr>
          <w:color w:val="231F20"/>
          <w:spacing w:val="-4"/>
        </w:rPr>
        <w:t>使用</w:t>
      </w:r>
      <w:r>
        <w:rPr>
          <w:b w:val="0"/>
          <w:bCs w:val="0"/>
          <w:color w:val="231F20"/>
          <w:spacing w:val="-4"/>
        </w:rPr>
        <w:t>回归分析法</w:t>
      </w:r>
      <w:r>
        <w:rPr>
          <w:color w:val="231F20"/>
          <w:spacing w:val="-4"/>
        </w:rPr>
        <w:t>预测资金需要量。</w:t>
      </w:r>
    </w:p>
    <w:p>
      <w:pPr>
        <w:pStyle w:val="3"/>
        <w:numPr>
          <w:ilvl w:val="0"/>
          <w:numId w:val="0"/>
        </w:numPr>
        <w:spacing w:before="90" w:line="201" w:lineRule="auto"/>
        <w:jc w:val="center"/>
        <w:rPr>
          <w:rFonts w:hint="eastAsia"/>
          <w:color w:val="231F20"/>
          <w:spacing w:val="-4"/>
          <w:lang w:val="en-US" w:eastAsia="zh-CN"/>
        </w:rPr>
      </w:pPr>
      <w:r>
        <w:rPr>
          <w:rFonts w:hint="eastAsia"/>
          <w:color w:val="231F20"/>
          <w:spacing w:val="-4"/>
          <w:lang w:val="en-US" w:eastAsia="zh-CN"/>
        </w:rPr>
        <w:t>表3-1函数说明</w:t>
      </w:r>
    </w:p>
    <w:tbl>
      <w:tblPr>
        <w:tblStyle w:val="12"/>
        <w:tblW w:w="8222" w:type="dxa"/>
        <w:tblInd w:w="195"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1989"/>
        <w:gridCol w:w="6233"/>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2" w:hRule="atLeast"/>
        </w:trPr>
        <w:tc>
          <w:tcPr>
            <w:tcW w:w="1989" w:type="dxa"/>
            <w:tcBorders>
              <w:top w:val="single" w:color="1C96D4" w:sz="6" w:space="0"/>
              <w:left w:val="single" w:color="1C96D4" w:sz="6" w:space="0"/>
            </w:tcBorders>
            <w:shd w:val="clear" w:color="auto" w:fill="BFD8EF"/>
            <w:vAlign w:val="top"/>
          </w:tcPr>
          <w:p>
            <w:pPr>
              <w:pStyle w:val="13"/>
              <w:spacing w:before="80" w:line="178" w:lineRule="auto"/>
              <w:ind w:left="627"/>
            </w:pPr>
            <w:r>
              <w:rPr>
                <w:rFonts w:hint="eastAsia"/>
                <w:color w:val="231F20"/>
                <w:spacing w:val="-1"/>
                <w:lang w:val="en-US" w:eastAsia="zh-CN"/>
              </w:rPr>
              <w:t>函数</w:t>
            </w:r>
            <w:r>
              <w:rPr>
                <w:color w:val="231F20"/>
                <w:spacing w:val="-1"/>
              </w:rPr>
              <w:t>名称</w:t>
            </w:r>
          </w:p>
        </w:tc>
        <w:tc>
          <w:tcPr>
            <w:tcW w:w="6233" w:type="dxa"/>
            <w:tcBorders>
              <w:top w:val="single" w:color="1C96D4" w:sz="6" w:space="0"/>
              <w:right w:val="single" w:color="1C96D4" w:sz="6" w:space="0"/>
            </w:tcBorders>
            <w:shd w:val="clear" w:color="auto" w:fill="BFD8EF"/>
            <w:vAlign w:val="top"/>
          </w:tcPr>
          <w:p>
            <w:pPr>
              <w:pStyle w:val="13"/>
              <w:spacing w:before="80" w:line="178" w:lineRule="auto"/>
              <w:ind w:left="2754"/>
            </w:pPr>
            <w:r>
              <w:rPr>
                <w:rFonts w:hint="eastAsia"/>
                <w:color w:val="231F20"/>
                <w:spacing w:val="-1"/>
                <w:lang w:val="en-US" w:eastAsia="zh-CN"/>
              </w:rPr>
              <w:t>函数</w:t>
            </w:r>
            <w:r>
              <w:rPr>
                <w:color w:val="231F20"/>
                <w:spacing w:val="-1"/>
              </w:rPr>
              <w:t>含义</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center"/>
          </w:tcPr>
          <w:p>
            <w:pPr>
              <w:spacing w:before="129" w:line="169" w:lineRule="auto"/>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pacing w:val="-1"/>
                <w:sz w:val="18"/>
                <w:szCs w:val="18"/>
                <w:lang w:eastAsia="zh-CN"/>
              </w:rPr>
              <w:t>INTERCEPT</w:t>
            </w:r>
          </w:p>
        </w:tc>
        <w:tc>
          <w:tcPr>
            <w:tcW w:w="6233" w:type="dxa"/>
            <w:tcBorders>
              <w:right w:val="single" w:color="1C96D4" w:sz="6" w:space="0"/>
            </w:tcBorders>
            <w:vAlign w:val="top"/>
          </w:tcPr>
          <w:p>
            <w:pPr>
              <w:pStyle w:val="13"/>
              <w:spacing w:before="82" w:line="180" w:lineRule="auto"/>
              <w:ind w:left="54"/>
              <w:rPr>
                <w:color w:val="auto"/>
              </w:rPr>
            </w:pPr>
            <w:r>
              <w:rPr>
                <w:rFonts w:hint="eastAsia"/>
                <w:color w:val="auto"/>
              </w:rPr>
              <w:t>指函数图形与坐标轴交点到原点的距离，分为X-intercept（函数图形与X轴交点到原点的距离）和Y-intercept（函数图形与Y轴交点到原点距离）。</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center"/>
          </w:tcPr>
          <w:p>
            <w:pPr>
              <w:spacing w:before="155" w:line="122" w:lineRule="exact"/>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position w:val="1"/>
                <w:sz w:val="18"/>
                <w:szCs w:val="18"/>
                <w:lang w:eastAsia="zh-CN"/>
              </w:rPr>
              <w:t>SLOPE</w:t>
            </w:r>
          </w:p>
        </w:tc>
        <w:tc>
          <w:tcPr>
            <w:tcW w:w="6233" w:type="dxa"/>
            <w:tcBorders>
              <w:right w:val="single" w:color="1C96D4" w:sz="6" w:space="0"/>
            </w:tcBorders>
            <w:vAlign w:val="top"/>
          </w:tcPr>
          <w:p>
            <w:pPr>
              <w:pStyle w:val="13"/>
              <w:spacing w:before="85" w:line="181" w:lineRule="auto"/>
              <w:ind w:left="54"/>
              <w:rPr>
                <w:rFonts w:hint="eastAsia" w:eastAsia="微软雅黑"/>
                <w:color w:val="auto"/>
                <w:lang w:val="en-US" w:eastAsia="zh-CN"/>
              </w:rPr>
            </w:pPr>
            <w:r>
              <w:rPr>
                <w:rFonts w:hint="eastAsia"/>
                <w:color w:val="auto"/>
                <w:lang w:val="en-US" w:eastAsia="zh-CN"/>
              </w:rPr>
              <w:t>指</w:t>
            </w:r>
            <w:r>
              <w:rPr>
                <w:rFonts w:hint="eastAsia" w:eastAsia="微软雅黑"/>
                <w:color w:val="auto"/>
                <w:lang w:val="en-US" w:eastAsia="zh-CN"/>
              </w:rPr>
              <w:t>通过给定的坐标点来计算直线的斜率</w:t>
            </w:r>
            <w:r>
              <w:rPr>
                <w:rFonts w:hint="eastAsia"/>
                <w:color w:val="auto"/>
                <w:lang w:val="en-US" w:eastAsia="zh-CN"/>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545" w:hRule="atLeast"/>
        </w:trPr>
        <w:tc>
          <w:tcPr>
            <w:tcW w:w="1989" w:type="dxa"/>
            <w:tcBorders>
              <w:left w:val="single" w:color="1C96D4" w:sz="6" w:space="0"/>
            </w:tcBorders>
            <w:vAlign w:val="center"/>
          </w:tcPr>
          <w:p>
            <w:pPr>
              <w:spacing w:before="155" w:line="122" w:lineRule="exact"/>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position w:val="1"/>
                <w:sz w:val="18"/>
                <w:szCs w:val="18"/>
                <w:lang w:eastAsia="zh-CN"/>
              </w:rPr>
              <w:t>CONCATENATE</w:t>
            </w:r>
          </w:p>
        </w:tc>
        <w:tc>
          <w:tcPr>
            <w:tcW w:w="6233" w:type="dxa"/>
            <w:tcBorders>
              <w:right w:val="single" w:color="1C96D4" w:sz="6" w:space="0"/>
            </w:tcBorders>
            <w:vAlign w:val="top"/>
          </w:tcPr>
          <w:p>
            <w:pPr>
              <w:pStyle w:val="13"/>
              <w:spacing w:before="58" w:line="185" w:lineRule="auto"/>
              <w:ind w:left="54" w:right="76"/>
              <w:rPr>
                <w:color w:val="auto"/>
              </w:rPr>
            </w:pPr>
            <w:r>
              <w:rPr>
                <w:rFonts w:hint="eastAsia"/>
                <w:color w:val="auto"/>
                <w:lang w:val="en-US" w:eastAsia="zh-CN"/>
              </w:rPr>
              <w:t>指</w:t>
            </w:r>
            <w:r>
              <w:rPr>
                <w:rFonts w:hint="eastAsia"/>
                <w:color w:val="auto"/>
              </w:rPr>
              <w:t>用于Excel中，可将最多 255 个文本字符串联接成一个文本字符串。联接项可以是文本、数字、单元格引用或这些项的组合，且必须将希望在结果中显示的任意空格或标点符号指定为使用双引号括起来的参数。</w:t>
            </w:r>
          </w:p>
        </w:tc>
      </w:tr>
    </w:tbl>
    <w:p>
      <w:pPr>
        <w:pStyle w:val="3"/>
        <w:numPr>
          <w:ilvl w:val="0"/>
          <w:numId w:val="0"/>
        </w:numPr>
        <w:spacing w:before="90" w:line="201" w:lineRule="auto"/>
        <w:jc w:val="both"/>
        <w:rPr>
          <w:rFonts w:hint="default"/>
          <w:color w:val="231F20"/>
          <w:spacing w:val="-4"/>
          <w:lang w:val="en-US" w:eastAsia="zh-CN"/>
        </w:rPr>
      </w:pPr>
    </w:p>
    <w:p>
      <w:pPr>
        <w:pStyle w:val="3"/>
        <w:spacing w:before="93" w:line="212" w:lineRule="auto"/>
        <w:ind w:left="18" w:right="157" w:firstLine="306"/>
        <w:rPr>
          <w:color w:val="231F20"/>
        </w:rPr>
      </w:pPr>
      <w:r>
        <w:rPr>
          <w:color w:val="ED028C"/>
          <w:spacing w:val="-1"/>
        </w:rPr>
        <w:t>【情景</w:t>
      </w:r>
      <w:r>
        <w:rPr>
          <w:rFonts w:hint="eastAsia"/>
          <w:color w:val="ED028C"/>
          <w:spacing w:val="-1"/>
          <w:lang w:val="en-US" w:eastAsia="zh-CN"/>
        </w:rPr>
        <w:t xml:space="preserve">任务 </w:t>
      </w:r>
      <w:r>
        <w:rPr>
          <w:rFonts w:ascii="Times New Roman" w:hAnsi="Times New Roman" w:eastAsia="Times New Roman" w:cs="Times New Roman"/>
          <w:color w:val="ED028C"/>
          <w:spacing w:val="-1"/>
        </w:rPr>
        <w:t>3-1</w:t>
      </w:r>
      <w:r>
        <w:rPr>
          <w:color w:val="ED028C"/>
          <w:spacing w:val="-1"/>
        </w:rPr>
        <w:t>】</w:t>
      </w:r>
      <w:r>
        <w:rPr>
          <w:rFonts w:hint="eastAsia"/>
          <w:color w:val="231F20"/>
          <w:spacing w:val="-1"/>
        </w:rPr>
        <w:t>大华公司2019至2023年资金占用与销售收入之间的关系如</w:t>
      </w:r>
      <w:r>
        <w:rPr>
          <w:rFonts w:hint="eastAsia"/>
          <w:color w:val="231F20"/>
          <w:spacing w:val="-1"/>
          <w:lang w:val="en-US" w:eastAsia="zh-CN"/>
        </w:rPr>
        <w:t>图3-5</w:t>
      </w:r>
      <w:r>
        <w:rPr>
          <w:rFonts w:hint="eastAsia"/>
          <w:color w:val="231F20"/>
          <w:spacing w:val="-1"/>
        </w:rPr>
        <w:t>所示。假设2024年预计的销售收入为180万元</w:t>
      </w:r>
      <w:r>
        <w:rPr>
          <w:rFonts w:hint="eastAsia"/>
          <w:color w:val="231F20"/>
          <w:spacing w:val="-1"/>
          <w:lang w:eastAsia="zh-CN"/>
        </w:rPr>
        <w:t>，</w:t>
      </w:r>
      <w:r>
        <w:rPr>
          <w:color w:val="231F20"/>
          <w:spacing w:val="-4"/>
        </w:rPr>
        <w:t>使用回归分析法预测资金需要量</w:t>
      </w:r>
      <w:r>
        <w:rPr>
          <w:color w:val="231F20"/>
        </w:rPr>
        <w:t>。</w:t>
      </w:r>
    </w:p>
    <w:p>
      <w:pPr>
        <w:spacing w:line="270" w:lineRule="auto"/>
        <w:rPr>
          <w:rFonts w:hint="default" w:ascii="Arial" w:eastAsia="宋体"/>
          <w:sz w:val="21"/>
          <w:lang w:val="en-US" w:eastAsia="zh-CN"/>
        </w:rPr>
      </w:pPr>
      <w:r>
        <w:rPr>
          <w:rFonts w:hint="eastAsia" w:eastAsia="宋体"/>
          <w:sz w:val="21"/>
          <w:lang w:val="en-US" w:eastAsia="zh-CN"/>
        </w:rPr>
        <w:t xml:space="preserve">                                                            </w:t>
      </w:r>
    </w:p>
    <w:p>
      <w:pPr>
        <w:spacing w:line="240" w:lineRule="auto"/>
        <w:jc w:val="center"/>
      </w:pPr>
      <w:r>
        <w:drawing>
          <wp:inline distT="0" distB="0" distL="114300" distR="114300">
            <wp:extent cx="5120005" cy="1001395"/>
            <wp:effectExtent l="0" t="0" r="4445" b="825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28"/>
                    <a:srcRect b="15432"/>
                    <a:stretch>
                      <a:fillRect/>
                    </a:stretch>
                  </pic:blipFill>
                  <pic:spPr>
                    <a:xfrm>
                      <a:off x="0" y="0"/>
                      <a:ext cx="5120005" cy="1001395"/>
                    </a:xfrm>
                    <a:prstGeom prst="rect">
                      <a:avLst/>
                    </a:prstGeom>
                    <a:noFill/>
                    <a:ln>
                      <a:noFill/>
                    </a:ln>
                  </pic:spPr>
                </pic:pic>
              </a:graphicData>
            </a:graphic>
          </wp:inline>
        </w:drawing>
      </w:r>
    </w:p>
    <w:p>
      <w:pPr>
        <w:pStyle w:val="3"/>
        <w:spacing w:before="165" w:line="205" w:lineRule="auto"/>
        <w:jc w:val="center"/>
        <w:rPr>
          <w:rFonts w:hint="default" w:eastAsia="微软雅黑"/>
          <w:sz w:val="18"/>
          <w:szCs w:val="18"/>
          <w:lang w:val="en-US" w:eastAsia="zh-CN"/>
        </w:rPr>
      </w:pPr>
      <w:r>
        <w:rPr>
          <w:color w:val="ED028C"/>
          <w:spacing w:val="4"/>
          <w:sz w:val="18"/>
          <w:szCs w:val="18"/>
        </w:rPr>
        <w:t>图 3-</w:t>
      </w:r>
      <w:r>
        <w:rPr>
          <w:rFonts w:hint="eastAsia"/>
          <w:color w:val="ED028C"/>
          <w:spacing w:val="4"/>
          <w:sz w:val="18"/>
          <w:szCs w:val="18"/>
          <w:lang w:val="en-US" w:eastAsia="zh-CN"/>
        </w:rPr>
        <w:t>5 大华公司2019-2023年业务量</w:t>
      </w:r>
    </w:p>
    <w:p>
      <w:pPr>
        <w:pStyle w:val="3"/>
        <w:spacing w:before="93" w:line="212" w:lineRule="auto"/>
        <w:ind w:left="18" w:right="157" w:firstLine="306"/>
      </w:pPr>
      <w:r>
        <w:rPr>
          <w:rFonts w:hint="eastAsia"/>
          <w:color w:val="auto"/>
          <w:spacing w:val="2"/>
          <w:lang w:val="en-US" w:eastAsia="zh-CN"/>
        </w:rPr>
        <w:t>任务解析：根据任务描述和</w:t>
      </w:r>
      <w:r>
        <w:rPr>
          <w:b w:val="0"/>
          <w:bCs w:val="0"/>
          <w:color w:val="231F20"/>
          <w:spacing w:val="-4"/>
        </w:rPr>
        <w:t>回归分析法</w:t>
      </w:r>
      <w:r>
        <w:rPr>
          <w:rFonts w:hint="eastAsia"/>
          <w:color w:val="auto"/>
          <w:spacing w:val="2"/>
          <w:lang w:val="en-US" w:eastAsia="zh-CN"/>
        </w:rPr>
        <w:t>计算公式，可得</w:t>
      </w:r>
      <w:r>
        <w:rPr>
          <w:rFonts w:hint="eastAsia"/>
          <w:color w:val="231F20"/>
          <w:spacing w:val="-1"/>
        </w:rPr>
        <w:t>2024年</w:t>
      </w:r>
      <w:r>
        <w:rPr>
          <w:color w:val="231F20"/>
          <w:spacing w:val="-4"/>
        </w:rPr>
        <w:t>预测资金需要量</w:t>
      </w:r>
    </w:p>
    <w:p>
      <w:pPr>
        <w:spacing w:line="270" w:lineRule="auto"/>
        <w:rPr>
          <w:rFonts w:hint="default" w:ascii="微软雅黑" w:hAnsi="微软雅黑" w:eastAsia="微软雅黑" w:cs="微软雅黑"/>
          <w:i w:val="0"/>
          <w:iCs w:val="0"/>
          <w:color w:val="auto"/>
          <w:spacing w:val="11"/>
          <w:position w:val="13"/>
          <w:sz w:val="21"/>
          <w:szCs w:val="21"/>
          <w:lang w:val="en-US" w:eastAsia="zh-CN"/>
        </w:rPr>
      </w:pPr>
      <w:r>
        <w:rPr>
          <w:rFonts w:hint="eastAsia" w:eastAsia="宋体"/>
          <w:sz w:val="21"/>
          <w:lang w:val="en-US" w:eastAsia="zh-CN"/>
        </w:rPr>
        <w:t xml:space="preserve">   </w:t>
      </w:r>
      <w:r>
        <w:rPr>
          <w:rFonts w:hint="eastAsia" w:ascii="微软雅黑" w:hAnsi="微软雅黑" w:eastAsia="微软雅黑" w:cs="微软雅黑"/>
          <w:i w:val="0"/>
          <w:iCs w:val="0"/>
          <w:color w:val="auto"/>
          <w:spacing w:val="11"/>
          <w:position w:val="13"/>
          <w:sz w:val="21"/>
          <w:szCs w:val="21"/>
          <w:lang w:eastAsia="zh-CN"/>
        </w:rPr>
        <w:t>公式：</w:t>
      </w:r>
      <w:r>
        <w:rPr>
          <w:rFonts w:hint="eastAsia" w:ascii="微软雅黑" w:hAnsi="微软雅黑" w:eastAsia="微软雅黑" w:cs="微软雅黑"/>
          <w:i w:val="0"/>
          <w:iCs w:val="0"/>
          <w:color w:val="auto"/>
          <w:spacing w:val="11"/>
          <w:position w:val="13"/>
          <w:sz w:val="21"/>
          <w:szCs w:val="21"/>
          <w:lang w:val="en-US" w:eastAsia="zh-CN"/>
        </w:rPr>
        <w:t>a=</w:t>
      </w:r>
      <w:r>
        <w:drawing>
          <wp:inline distT="0" distB="0" distL="114300" distR="114300">
            <wp:extent cx="424180" cy="252730"/>
            <wp:effectExtent l="0" t="0" r="4445"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9"/>
                    <a:stretch>
                      <a:fillRect/>
                    </a:stretch>
                  </pic:blipFill>
                  <pic:spPr>
                    <a:xfrm>
                      <a:off x="0" y="0"/>
                      <a:ext cx="424180" cy="252730"/>
                    </a:xfrm>
                    <a:prstGeom prst="rect">
                      <a:avLst/>
                    </a:prstGeom>
                    <a:noFill/>
                    <a:ln>
                      <a:noFill/>
                    </a:ln>
                  </pic:spPr>
                </pic:pic>
              </a:graphicData>
            </a:graphic>
          </wp:inline>
        </w:drawing>
      </w:r>
      <w:r>
        <w:rPr>
          <w:rFonts w:hint="eastAsia" w:ascii="微软雅黑" w:hAnsi="微软雅黑" w:eastAsia="微软雅黑" w:cs="微软雅黑"/>
          <w:i w:val="0"/>
          <w:iCs w:val="0"/>
          <w:color w:val="auto"/>
          <w:spacing w:val="11"/>
          <w:position w:val="13"/>
          <w:sz w:val="21"/>
          <w:szCs w:val="21"/>
          <w:lang w:val="en-US" w:eastAsia="zh-CN"/>
        </w:rPr>
        <w:t>=3.22</w:t>
      </w:r>
    </w:p>
    <w:p>
      <w:pPr>
        <w:spacing w:line="270" w:lineRule="auto"/>
        <w:rPr>
          <w:rFonts w:hint="default" w:ascii="微软雅黑" w:hAnsi="微软雅黑" w:eastAsia="宋体" w:cs="微软雅黑"/>
          <w:i w:val="0"/>
          <w:iCs w:val="0"/>
          <w:color w:val="auto"/>
          <w:spacing w:val="11"/>
          <w:position w:val="13"/>
          <w:sz w:val="21"/>
          <w:szCs w:val="21"/>
          <w:lang w:val="en-US" w:eastAsia="zh-CN"/>
        </w:rPr>
      </w:pPr>
      <w:r>
        <w:rPr>
          <w:rFonts w:hint="eastAsia" w:ascii="微软雅黑" w:hAnsi="微软雅黑" w:eastAsia="微软雅黑" w:cs="微软雅黑"/>
          <w:i w:val="0"/>
          <w:iCs w:val="0"/>
          <w:color w:val="auto"/>
          <w:spacing w:val="11"/>
          <w:position w:val="13"/>
          <w:sz w:val="21"/>
          <w:szCs w:val="21"/>
          <w:lang w:val="en-US" w:eastAsia="zh-CN"/>
        </w:rPr>
        <w:t xml:space="preserve">        b=</w:t>
      </w:r>
      <w:r>
        <w:drawing>
          <wp:inline distT="0" distB="0" distL="114300" distR="114300">
            <wp:extent cx="909955" cy="328930"/>
            <wp:effectExtent l="0" t="0" r="4445" b="4445"/>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30"/>
                    <a:stretch>
                      <a:fillRect/>
                    </a:stretch>
                  </pic:blipFill>
                  <pic:spPr>
                    <a:xfrm>
                      <a:off x="0" y="0"/>
                      <a:ext cx="909955" cy="328930"/>
                    </a:xfrm>
                    <a:prstGeom prst="rect">
                      <a:avLst/>
                    </a:prstGeom>
                    <a:noFill/>
                    <a:ln>
                      <a:noFill/>
                    </a:ln>
                  </pic:spPr>
                </pic:pic>
              </a:graphicData>
            </a:graphic>
          </wp:inline>
        </w:drawing>
      </w:r>
      <w:r>
        <w:rPr>
          <w:rFonts w:hint="eastAsia" w:ascii="微软雅黑" w:hAnsi="微软雅黑" w:eastAsia="微软雅黑" w:cs="微软雅黑"/>
          <w:i w:val="0"/>
          <w:iCs w:val="0"/>
          <w:color w:val="auto"/>
          <w:spacing w:val="11"/>
          <w:position w:val="13"/>
          <w:sz w:val="21"/>
          <w:szCs w:val="21"/>
          <w:lang w:val="en-US" w:eastAsia="zh-CN"/>
        </w:rPr>
        <w:t>=0.16</w:t>
      </w:r>
    </w:p>
    <w:p>
      <w:pPr>
        <w:spacing w:line="270" w:lineRule="auto"/>
        <w:ind w:firstLine="928" w:firstLineChars="400"/>
        <w:rPr>
          <w:rFonts w:hint="default" w:ascii="微软雅黑" w:hAnsi="微软雅黑" w:eastAsia="微软雅黑" w:cs="微软雅黑"/>
          <w:i w:val="0"/>
          <w:iCs w:val="0"/>
          <w:color w:val="auto"/>
          <w:spacing w:val="11"/>
          <w:position w:val="13"/>
          <w:sz w:val="21"/>
          <w:szCs w:val="21"/>
          <w:lang w:val="en-US" w:eastAsia="zh-CN"/>
        </w:rPr>
      </w:pPr>
      <w:r>
        <w:rPr>
          <w:rFonts w:hint="default" w:ascii="微软雅黑" w:hAnsi="微软雅黑" w:eastAsia="微软雅黑" w:cs="微软雅黑"/>
          <w:i w:val="0"/>
          <w:iCs w:val="0"/>
          <w:color w:val="auto"/>
          <w:spacing w:val="11"/>
          <w:position w:val="13"/>
          <w:sz w:val="21"/>
          <w:szCs w:val="21"/>
          <w:lang w:val="en-US" w:eastAsia="zh-CN"/>
        </w:rPr>
        <w:t>Y＝</w:t>
      </w:r>
      <w:r>
        <w:rPr>
          <w:rFonts w:hint="eastAsia" w:ascii="微软雅黑" w:hAnsi="微软雅黑" w:eastAsia="微软雅黑" w:cs="微软雅黑"/>
          <w:i w:val="0"/>
          <w:iCs w:val="0"/>
          <w:color w:val="auto"/>
          <w:spacing w:val="11"/>
          <w:position w:val="13"/>
          <w:sz w:val="21"/>
          <w:szCs w:val="21"/>
          <w:lang w:val="en-US" w:eastAsia="zh-CN"/>
        </w:rPr>
        <w:t>3.22</w:t>
      </w:r>
      <w:r>
        <w:rPr>
          <w:rFonts w:hint="default" w:ascii="微软雅黑" w:hAnsi="微软雅黑" w:eastAsia="微软雅黑" w:cs="微软雅黑"/>
          <w:i w:val="0"/>
          <w:iCs w:val="0"/>
          <w:color w:val="auto"/>
          <w:spacing w:val="11"/>
          <w:position w:val="13"/>
          <w:sz w:val="21"/>
          <w:szCs w:val="21"/>
          <w:lang w:val="en-US" w:eastAsia="zh-CN"/>
        </w:rPr>
        <w:t>＋0.</w:t>
      </w:r>
      <w:r>
        <w:rPr>
          <w:rFonts w:hint="eastAsia" w:ascii="微软雅黑" w:hAnsi="微软雅黑" w:eastAsia="微软雅黑" w:cs="微软雅黑"/>
          <w:i w:val="0"/>
          <w:iCs w:val="0"/>
          <w:color w:val="auto"/>
          <w:spacing w:val="11"/>
          <w:position w:val="13"/>
          <w:sz w:val="21"/>
          <w:szCs w:val="21"/>
          <w:lang w:val="en-US" w:eastAsia="zh-CN"/>
        </w:rPr>
        <w:t>16</w:t>
      </w:r>
      <w:r>
        <w:rPr>
          <w:rFonts w:hint="default" w:ascii="微软雅黑" w:hAnsi="微软雅黑" w:eastAsia="微软雅黑" w:cs="微软雅黑"/>
          <w:i w:val="0"/>
          <w:iCs w:val="0"/>
          <w:color w:val="auto"/>
          <w:spacing w:val="11"/>
          <w:position w:val="13"/>
          <w:sz w:val="21"/>
          <w:szCs w:val="21"/>
          <w:lang w:val="en-US" w:eastAsia="zh-CN"/>
        </w:rPr>
        <w:t>X</w:t>
      </w:r>
      <w:r>
        <w:rPr>
          <w:rFonts w:hint="default" w:ascii="微软雅黑" w:hAnsi="微软雅黑" w:eastAsia="微软雅黑" w:cs="微软雅黑"/>
          <w:i w:val="0"/>
          <w:iCs w:val="0"/>
          <w:color w:val="auto"/>
          <w:spacing w:val="11"/>
          <w:position w:val="13"/>
          <w:sz w:val="21"/>
          <w:szCs w:val="21"/>
          <w:lang w:val="en-US" w:eastAsia="zh-CN"/>
        </w:rPr>
        <w:br w:type="textWrapping"/>
      </w:r>
      <w:r>
        <w:rPr>
          <w:rFonts w:hint="default" w:ascii="微软雅黑" w:hAnsi="微软雅黑" w:eastAsia="微软雅黑" w:cs="微软雅黑"/>
          <w:i w:val="0"/>
          <w:iCs w:val="0"/>
          <w:color w:val="auto"/>
          <w:spacing w:val="11"/>
          <w:position w:val="13"/>
          <w:sz w:val="21"/>
          <w:szCs w:val="21"/>
          <w:lang w:val="en-US" w:eastAsia="zh-CN"/>
        </w:rPr>
        <w:t>　　把202</w:t>
      </w:r>
      <w:r>
        <w:rPr>
          <w:rFonts w:hint="eastAsia" w:ascii="微软雅黑" w:hAnsi="微软雅黑" w:eastAsia="微软雅黑" w:cs="微软雅黑"/>
          <w:i w:val="0"/>
          <w:iCs w:val="0"/>
          <w:color w:val="auto"/>
          <w:spacing w:val="11"/>
          <w:position w:val="13"/>
          <w:sz w:val="21"/>
          <w:szCs w:val="21"/>
          <w:lang w:val="en-US" w:eastAsia="zh-CN"/>
        </w:rPr>
        <w:t>4</w:t>
      </w:r>
      <w:r>
        <w:rPr>
          <w:rFonts w:hint="default" w:ascii="微软雅黑" w:hAnsi="微软雅黑" w:eastAsia="微软雅黑" w:cs="微软雅黑"/>
          <w:i w:val="0"/>
          <w:iCs w:val="0"/>
          <w:color w:val="auto"/>
          <w:spacing w:val="11"/>
          <w:position w:val="13"/>
          <w:sz w:val="21"/>
          <w:szCs w:val="21"/>
          <w:lang w:val="en-US" w:eastAsia="zh-CN"/>
        </w:rPr>
        <w:t>年预计销售量</w:t>
      </w:r>
      <w:r>
        <w:rPr>
          <w:rFonts w:hint="eastAsia" w:ascii="微软雅黑" w:hAnsi="微软雅黑" w:eastAsia="微软雅黑" w:cs="微软雅黑"/>
          <w:i w:val="0"/>
          <w:iCs w:val="0"/>
          <w:color w:val="auto"/>
          <w:spacing w:val="11"/>
          <w:position w:val="13"/>
          <w:sz w:val="21"/>
          <w:szCs w:val="21"/>
          <w:lang w:val="en-US" w:eastAsia="zh-CN"/>
        </w:rPr>
        <w:t>180</w:t>
      </w:r>
      <w:r>
        <w:rPr>
          <w:rFonts w:hint="default" w:ascii="微软雅黑" w:hAnsi="微软雅黑" w:eastAsia="微软雅黑" w:cs="微软雅黑"/>
          <w:i w:val="0"/>
          <w:iCs w:val="0"/>
          <w:color w:val="auto"/>
          <w:spacing w:val="11"/>
          <w:position w:val="13"/>
          <w:sz w:val="21"/>
          <w:szCs w:val="21"/>
          <w:lang w:val="en-US" w:eastAsia="zh-CN"/>
        </w:rPr>
        <w:t>万件代入上式，得出202</w:t>
      </w:r>
      <w:r>
        <w:rPr>
          <w:rFonts w:hint="eastAsia" w:ascii="微软雅黑" w:hAnsi="微软雅黑" w:eastAsia="微软雅黑" w:cs="微软雅黑"/>
          <w:i w:val="0"/>
          <w:iCs w:val="0"/>
          <w:color w:val="auto"/>
          <w:spacing w:val="11"/>
          <w:position w:val="13"/>
          <w:sz w:val="21"/>
          <w:szCs w:val="21"/>
          <w:lang w:val="en-US" w:eastAsia="zh-CN"/>
        </w:rPr>
        <w:t>4</w:t>
      </w:r>
      <w:r>
        <w:rPr>
          <w:rFonts w:hint="default" w:ascii="微软雅黑" w:hAnsi="微软雅黑" w:eastAsia="微软雅黑" w:cs="微软雅黑"/>
          <w:i w:val="0"/>
          <w:iCs w:val="0"/>
          <w:color w:val="auto"/>
          <w:spacing w:val="11"/>
          <w:position w:val="13"/>
          <w:sz w:val="21"/>
          <w:szCs w:val="21"/>
          <w:lang w:val="en-US" w:eastAsia="zh-CN"/>
        </w:rPr>
        <w:t>年资金需要量为：</w:t>
      </w:r>
      <w:r>
        <w:rPr>
          <w:rFonts w:hint="default" w:ascii="微软雅黑" w:hAnsi="微软雅黑" w:eastAsia="微软雅黑" w:cs="微软雅黑"/>
          <w:i w:val="0"/>
          <w:iCs w:val="0"/>
          <w:color w:val="auto"/>
          <w:spacing w:val="11"/>
          <w:position w:val="13"/>
          <w:sz w:val="21"/>
          <w:szCs w:val="21"/>
          <w:lang w:val="en-US" w:eastAsia="zh-CN"/>
        </w:rPr>
        <w:br w:type="textWrapping"/>
      </w:r>
      <w:r>
        <w:rPr>
          <w:rFonts w:hint="default" w:ascii="微软雅黑" w:hAnsi="微软雅黑" w:eastAsia="微软雅黑" w:cs="微软雅黑"/>
          <w:i w:val="0"/>
          <w:iCs w:val="0"/>
          <w:color w:val="auto"/>
          <w:spacing w:val="11"/>
          <w:position w:val="13"/>
          <w:sz w:val="21"/>
          <w:szCs w:val="21"/>
          <w:lang w:val="en-US" w:eastAsia="zh-CN"/>
        </w:rPr>
        <w:t>　　</w:t>
      </w:r>
      <w:r>
        <w:rPr>
          <w:rFonts w:hint="eastAsia" w:ascii="微软雅黑" w:hAnsi="微软雅黑" w:eastAsia="微软雅黑" w:cs="微软雅黑"/>
          <w:i w:val="0"/>
          <w:iCs w:val="0"/>
          <w:color w:val="auto"/>
          <w:spacing w:val="11"/>
          <w:position w:val="13"/>
          <w:sz w:val="21"/>
          <w:szCs w:val="21"/>
          <w:lang w:val="en-US" w:eastAsia="zh-CN"/>
        </w:rPr>
        <w:t>3.22</w:t>
      </w:r>
      <w:r>
        <w:rPr>
          <w:rFonts w:hint="default" w:ascii="微软雅黑" w:hAnsi="微软雅黑" w:eastAsia="微软雅黑" w:cs="微软雅黑"/>
          <w:i w:val="0"/>
          <w:iCs w:val="0"/>
          <w:color w:val="auto"/>
          <w:spacing w:val="11"/>
          <w:position w:val="13"/>
          <w:sz w:val="21"/>
          <w:szCs w:val="21"/>
          <w:lang w:val="en-US" w:eastAsia="zh-CN"/>
        </w:rPr>
        <w:t>＋0.</w:t>
      </w:r>
      <w:r>
        <w:rPr>
          <w:rFonts w:hint="eastAsia" w:ascii="微软雅黑" w:hAnsi="微软雅黑" w:eastAsia="微软雅黑" w:cs="微软雅黑"/>
          <w:i w:val="0"/>
          <w:iCs w:val="0"/>
          <w:color w:val="auto"/>
          <w:spacing w:val="11"/>
          <w:position w:val="13"/>
          <w:sz w:val="21"/>
          <w:szCs w:val="21"/>
          <w:lang w:val="en-US" w:eastAsia="zh-CN"/>
        </w:rPr>
        <w:t>16</w:t>
      </w:r>
      <w:r>
        <w:rPr>
          <w:rFonts w:hint="default" w:ascii="微软雅黑" w:hAnsi="微软雅黑" w:eastAsia="微软雅黑" w:cs="微软雅黑"/>
          <w:i w:val="0"/>
          <w:iCs w:val="0"/>
          <w:color w:val="auto"/>
          <w:spacing w:val="11"/>
          <w:position w:val="13"/>
          <w:sz w:val="21"/>
          <w:szCs w:val="21"/>
          <w:lang w:val="en-US" w:eastAsia="zh-CN"/>
        </w:rPr>
        <w:t>×1</w:t>
      </w:r>
      <w:r>
        <w:rPr>
          <w:rFonts w:hint="eastAsia" w:ascii="微软雅黑" w:hAnsi="微软雅黑" w:eastAsia="微软雅黑" w:cs="微软雅黑"/>
          <w:i w:val="0"/>
          <w:iCs w:val="0"/>
          <w:color w:val="auto"/>
          <w:spacing w:val="11"/>
          <w:position w:val="13"/>
          <w:sz w:val="21"/>
          <w:szCs w:val="21"/>
          <w:lang w:val="en-US" w:eastAsia="zh-CN"/>
        </w:rPr>
        <w:t>80</w:t>
      </w:r>
      <w:r>
        <w:rPr>
          <w:rFonts w:hint="default" w:ascii="微软雅黑" w:hAnsi="微软雅黑" w:eastAsia="微软雅黑" w:cs="微软雅黑"/>
          <w:i w:val="0"/>
          <w:iCs w:val="0"/>
          <w:color w:val="auto"/>
          <w:spacing w:val="11"/>
          <w:position w:val="13"/>
          <w:sz w:val="21"/>
          <w:szCs w:val="21"/>
          <w:lang w:val="en-US" w:eastAsia="zh-CN"/>
        </w:rPr>
        <w:t>＝</w:t>
      </w:r>
      <w:r>
        <w:rPr>
          <w:rFonts w:hint="eastAsia" w:ascii="微软雅黑" w:hAnsi="微软雅黑" w:eastAsia="微软雅黑" w:cs="微软雅黑"/>
          <w:i w:val="0"/>
          <w:iCs w:val="0"/>
          <w:color w:val="auto"/>
          <w:spacing w:val="11"/>
          <w:position w:val="13"/>
          <w:sz w:val="21"/>
          <w:szCs w:val="21"/>
          <w:lang w:val="en-US" w:eastAsia="zh-CN"/>
        </w:rPr>
        <w:t>32.02</w:t>
      </w:r>
      <w:r>
        <w:rPr>
          <w:rFonts w:hint="default" w:ascii="微软雅黑" w:hAnsi="微软雅黑" w:eastAsia="微软雅黑" w:cs="微软雅黑"/>
          <w:i w:val="0"/>
          <w:iCs w:val="0"/>
          <w:color w:val="auto"/>
          <w:spacing w:val="11"/>
          <w:position w:val="13"/>
          <w:sz w:val="21"/>
          <w:szCs w:val="21"/>
          <w:lang w:val="en-US" w:eastAsia="zh-CN"/>
        </w:rPr>
        <w:t>（万元）</w:t>
      </w:r>
    </w:p>
    <w:p>
      <w:pPr>
        <w:spacing w:line="270" w:lineRule="auto"/>
        <w:rPr>
          <w:rFonts w:hint="default" w:ascii="微软雅黑" w:hAnsi="微软雅黑" w:eastAsia="微软雅黑" w:cs="微软雅黑"/>
          <w:i w:val="0"/>
          <w:iCs w:val="0"/>
          <w:color w:val="auto"/>
          <w:spacing w:val="11"/>
          <w:position w:val="13"/>
          <w:sz w:val="21"/>
          <w:szCs w:val="21"/>
          <w:lang w:val="en-US" w:eastAsia="zh-CN"/>
        </w:rPr>
      </w:pPr>
    </w:p>
    <w:p>
      <w:pPr>
        <w:pStyle w:val="3"/>
        <w:spacing w:before="146" w:line="197" w:lineRule="auto"/>
        <w:rPr>
          <w:color w:val="231F20"/>
          <w:spacing w:val="-1"/>
        </w:rPr>
      </w:pPr>
      <w:r>
        <w:rPr>
          <w:rFonts w:hint="eastAsia" w:ascii="微软雅黑" w:hAnsi="微软雅黑" w:eastAsia="微软雅黑" w:cs="微软雅黑"/>
          <w:i w:val="0"/>
          <w:iCs w:val="0"/>
          <w:color w:val="auto"/>
          <w:spacing w:val="11"/>
          <w:position w:val="13"/>
          <w:sz w:val="21"/>
          <w:szCs w:val="21"/>
          <w:lang w:val="en-US" w:eastAsia="zh-CN"/>
        </w:rPr>
        <w:t xml:space="preserve"> </w:t>
      </w:r>
      <w:r>
        <w:rPr>
          <w:rFonts w:hint="eastAsia" w:cs="微软雅黑"/>
          <w:i w:val="0"/>
          <w:iCs w:val="0"/>
          <w:color w:val="auto"/>
          <w:spacing w:val="11"/>
          <w:position w:val="13"/>
          <w:sz w:val="21"/>
          <w:szCs w:val="21"/>
          <w:lang w:val="en-US" w:eastAsia="zh-CN"/>
        </w:rPr>
        <w:t xml:space="preserve">  </w:t>
      </w:r>
      <w:r>
        <w:rPr>
          <w:rFonts w:hint="eastAsia"/>
          <w:color w:val="auto"/>
          <w:spacing w:val="17"/>
          <w:lang w:eastAsia="zh-CN"/>
        </w:rPr>
        <w:t>操作向导</w:t>
      </w:r>
      <w:r>
        <w:rPr>
          <w:rFonts w:hint="eastAsia"/>
          <w:color w:val="auto"/>
          <w:spacing w:val="17"/>
          <w:lang w:val="en-US" w:eastAsia="zh-CN"/>
        </w:rPr>
        <w:t>一</w:t>
      </w:r>
      <w:r>
        <w:rPr>
          <w:rFonts w:hint="eastAsia"/>
          <w:color w:val="auto"/>
          <w:spacing w:val="17"/>
          <w:lang w:eastAsia="zh-CN"/>
        </w:rPr>
        <w:t>：</w:t>
      </w:r>
    </w:p>
    <w:p>
      <w:pPr>
        <w:pStyle w:val="3"/>
        <w:spacing w:before="146" w:line="197" w:lineRule="auto"/>
        <w:ind w:left="459"/>
      </w:pPr>
      <w:r>
        <w:rPr>
          <w:color w:val="231F20"/>
          <w:spacing w:val="-1"/>
        </w:rPr>
        <w:t xml:space="preserve">第一步：设置单元格格式，如表 </w:t>
      </w:r>
      <w:r>
        <w:rPr>
          <w:rFonts w:ascii="Times New Roman" w:hAnsi="Times New Roman" w:eastAsia="Times New Roman" w:cs="Times New Roman"/>
          <w:color w:val="231F20"/>
          <w:spacing w:val="-1"/>
        </w:rPr>
        <w:t>3-</w:t>
      </w:r>
      <w:r>
        <w:rPr>
          <w:rFonts w:hint="eastAsia" w:ascii="Times New Roman" w:hAnsi="Times New Roman" w:eastAsia="宋体" w:cs="Times New Roman"/>
          <w:color w:val="231F20"/>
          <w:spacing w:val="-1"/>
          <w:lang w:val="en-US" w:eastAsia="zh-CN"/>
        </w:rPr>
        <w:t>2</w:t>
      </w:r>
      <w:r>
        <w:rPr>
          <w:color w:val="231F20"/>
          <w:spacing w:val="-1"/>
        </w:rPr>
        <w:t>所示。</w:t>
      </w:r>
    </w:p>
    <w:p>
      <w:pPr>
        <w:pStyle w:val="3"/>
        <w:spacing w:before="211" w:line="204" w:lineRule="auto"/>
        <w:ind w:left="3300"/>
        <w:rPr>
          <w:sz w:val="18"/>
          <w:szCs w:val="18"/>
        </w:rPr>
      </w:pPr>
      <w:r>
        <w:rPr>
          <w:color w:val="231F20"/>
          <w:spacing w:val="2"/>
          <w:sz w:val="18"/>
          <w:szCs w:val="18"/>
        </w:rPr>
        <w:t>表 3-</w:t>
      </w:r>
      <w:r>
        <w:rPr>
          <w:rFonts w:hint="eastAsia"/>
          <w:color w:val="231F20"/>
          <w:spacing w:val="2"/>
          <w:sz w:val="18"/>
          <w:szCs w:val="18"/>
          <w:lang w:val="en-US" w:eastAsia="zh-CN"/>
        </w:rPr>
        <w:t>2</w:t>
      </w:r>
      <w:r>
        <w:rPr>
          <w:color w:val="231F20"/>
          <w:spacing w:val="17"/>
          <w:sz w:val="18"/>
          <w:szCs w:val="18"/>
        </w:rPr>
        <w:t xml:space="preserve">   </w:t>
      </w:r>
      <w:r>
        <w:rPr>
          <w:color w:val="231F20"/>
          <w:spacing w:val="2"/>
          <w:sz w:val="18"/>
          <w:szCs w:val="18"/>
        </w:rPr>
        <w:t>单元格格式</w:t>
      </w:r>
    </w:p>
    <w:p>
      <w:pPr>
        <w:spacing w:line="36" w:lineRule="exact"/>
      </w:pPr>
    </w:p>
    <w:tbl>
      <w:tblPr>
        <w:tblStyle w:val="12"/>
        <w:tblW w:w="8208" w:type="dxa"/>
        <w:tblInd w:w="21"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4039"/>
        <w:gridCol w:w="4169"/>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59" w:hRule="atLeast"/>
        </w:trPr>
        <w:tc>
          <w:tcPr>
            <w:tcW w:w="4039" w:type="dxa"/>
            <w:tcBorders>
              <w:top w:val="single" w:color="1C96D4" w:sz="6" w:space="0"/>
              <w:left w:val="single" w:color="1C96D4" w:sz="6" w:space="0"/>
            </w:tcBorders>
            <w:shd w:val="clear" w:color="auto" w:fill="B5C6EA"/>
            <w:vAlign w:val="top"/>
          </w:tcPr>
          <w:p>
            <w:pPr>
              <w:pStyle w:val="13"/>
              <w:spacing w:before="90" w:line="180" w:lineRule="auto"/>
              <w:ind w:left="1565"/>
              <w:rPr>
                <w:b/>
                <w:bCs/>
              </w:rPr>
            </w:pPr>
            <w:r>
              <w:rPr>
                <w:b/>
                <w:bCs/>
                <w:color w:val="231F20"/>
                <w:spacing w:val="-1"/>
              </w:rPr>
              <w:t>单元格名称</w:t>
            </w:r>
          </w:p>
        </w:tc>
        <w:tc>
          <w:tcPr>
            <w:tcW w:w="4169" w:type="dxa"/>
            <w:tcBorders>
              <w:top w:val="single" w:color="1C96D4" w:sz="6" w:space="0"/>
              <w:right w:val="single" w:color="1C96D4" w:sz="6" w:space="0"/>
            </w:tcBorders>
            <w:shd w:val="clear" w:color="auto" w:fill="B5C6EA"/>
            <w:vAlign w:val="top"/>
          </w:tcPr>
          <w:p>
            <w:pPr>
              <w:pStyle w:val="13"/>
              <w:spacing w:before="92" w:line="176" w:lineRule="auto"/>
              <w:ind w:left="1905"/>
              <w:rPr>
                <w:b/>
                <w:bCs/>
              </w:rPr>
            </w:pPr>
            <w:r>
              <w:rPr>
                <w:b/>
                <w:bCs/>
                <w:color w:val="231F20"/>
                <w:spacing w:val="-1"/>
              </w:rPr>
              <w:t>格式</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0" w:hRule="atLeast"/>
        </w:trPr>
        <w:tc>
          <w:tcPr>
            <w:tcW w:w="4039" w:type="dxa"/>
            <w:tcBorders>
              <w:left w:val="single" w:color="1C96D4" w:sz="6" w:space="0"/>
            </w:tcBorders>
            <w:vAlign w:val="top"/>
          </w:tcPr>
          <w:p>
            <w:pPr>
              <w:spacing w:before="125" w:line="186" w:lineRule="auto"/>
              <w:ind w:left="1784"/>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A1:F1</w:t>
            </w:r>
          </w:p>
        </w:tc>
        <w:tc>
          <w:tcPr>
            <w:tcW w:w="4169" w:type="dxa"/>
            <w:tcBorders>
              <w:right w:val="single" w:color="1C96D4" w:sz="6" w:space="0"/>
            </w:tcBorders>
            <w:vAlign w:val="top"/>
          </w:tcPr>
          <w:p>
            <w:pPr>
              <w:pStyle w:val="13"/>
              <w:spacing w:before="94" w:line="180" w:lineRule="auto"/>
              <w:ind w:left="1364"/>
            </w:pPr>
            <w:r>
              <w:rPr>
                <w:color w:val="231F20"/>
                <w:spacing w:val="-1"/>
              </w:rPr>
              <w:t>单元格合并后居中</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1" w:hRule="atLeast"/>
        </w:trPr>
        <w:tc>
          <w:tcPr>
            <w:tcW w:w="4039" w:type="dxa"/>
            <w:tcBorders>
              <w:left w:val="single" w:color="1C96D4" w:sz="6" w:space="0"/>
            </w:tcBorders>
            <w:vAlign w:val="top"/>
          </w:tcPr>
          <w:p>
            <w:pPr>
              <w:spacing w:before="128" w:line="186" w:lineRule="auto"/>
              <w:ind w:left="1784"/>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A2:F2</w:t>
            </w:r>
          </w:p>
        </w:tc>
        <w:tc>
          <w:tcPr>
            <w:tcW w:w="4169" w:type="dxa"/>
            <w:tcBorders>
              <w:right w:val="single" w:color="1C96D4" w:sz="6" w:space="0"/>
            </w:tcBorders>
            <w:vAlign w:val="top"/>
          </w:tcPr>
          <w:p>
            <w:pPr>
              <w:pStyle w:val="13"/>
              <w:spacing w:before="99" w:line="178" w:lineRule="auto"/>
              <w:ind w:left="1911"/>
            </w:pPr>
            <w:r>
              <w:rPr>
                <w:color w:val="231F20"/>
                <w:spacing w:val="-3"/>
              </w:rPr>
              <w:t>常规</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0" w:hRule="atLeast"/>
        </w:trPr>
        <w:tc>
          <w:tcPr>
            <w:tcW w:w="4039" w:type="dxa"/>
            <w:tcBorders>
              <w:left w:val="single" w:color="1C96D4" w:sz="6" w:space="0"/>
            </w:tcBorders>
            <w:vAlign w:val="top"/>
          </w:tcPr>
          <w:p>
            <w:pPr>
              <w:spacing w:before="131" w:line="186" w:lineRule="auto"/>
              <w:ind w:left="176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A3:A6</w:t>
            </w:r>
          </w:p>
        </w:tc>
        <w:tc>
          <w:tcPr>
            <w:tcW w:w="4169" w:type="dxa"/>
            <w:tcBorders>
              <w:right w:val="single" w:color="1C96D4" w:sz="6" w:space="0"/>
            </w:tcBorders>
            <w:vAlign w:val="top"/>
          </w:tcPr>
          <w:p>
            <w:pPr>
              <w:pStyle w:val="13"/>
              <w:spacing w:before="102" w:line="178" w:lineRule="auto"/>
              <w:ind w:left="1911"/>
            </w:pPr>
            <w:r>
              <w:rPr>
                <w:color w:val="231F20"/>
                <w:spacing w:val="-3"/>
              </w:rPr>
              <w:t>常规</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9" w:hRule="atLeast"/>
        </w:trPr>
        <w:tc>
          <w:tcPr>
            <w:tcW w:w="4039" w:type="dxa"/>
            <w:tcBorders>
              <w:left w:val="single" w:color="1C96D4" w:sz="6" w:space="0"/>
              <w:bottom w:val="single" w:color="1C96D4" w:sz="6" w:space="0"/>
            </w:tcBorders>
            <w:vAlign w:val="top"/>
          </w:tcPr>
          <w:p>
            <w:pPr>
              <w:spacing w:before="134" w:line="186" w:lineRule="auto"/>
              <w:ind w:left="179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B3:F6</w:t>
            </w:r>
          </w:p>
        </w:tc>
        <w:tc>
          <w:tcPr>
            <w:tcW w:w="4169" w:type="dxa"/>
            <w:tcBorders>
              <w:bottom w:val="single" w:color="1C96D4" w:sz="6" w:space="0"/>
              <w:right w:val="single" w:color="1C96D4" w:sz="6" w:space="0"/>
            </w:tcBorders>
            <w:vAlign w:val="top"/>
          </w:tcPr>
          <w:p>
            <w:pPr>
              <w:pStyle w:val="13"/>
              <w:spacing w:before="103" w:line="180" w:lineRule="auto"/>
              <w:ind w:left="1905"/>
            </w:pPr>
            <w:r>
              <w:rPr>
                <w:color w:val="231F20"/>
                <w:spacing w:val="-1"/>
              </w:rPr>
              <w:t>数值</w:t>
            </w:r>
          </w:p>
        </w:tc>
      </w:tr>
    </w:tbl>
    <w:p>
      <w:pPr>
        <w:pStyle w:val="3"/>
        <w:spacing w:before="276" w:line="196" w:lineRule="auto"/>
        <w:ind w:left="459"/>
      </w:pPr>
      <w:r>
        <w:rPr>
          <w:color w:val="231F20"/>
          <w:spacing w:val="-1"/>
        </w:rPr>
        <w:t xml:space="preserve">第二步：输入数据，如表 </w:t>
      </w:r>
      <w:r>
        <w:rPr>
          <w:rFonts w:ascii="Times New Roman" w:hAnsi="Times New Roman" w:eastAsia="Times New Roman" w:cs="Times New Roman"/>
          <w:color w:val="231F20"/>
          <w:spacing w:val="-1"/>
        </w:rPr>
        <w:t>3-</w:t>
      </w:r>
      <w:r>
        <w:rPr>
          <w:rFonts w:hint="eastAsia" w:ascii="Times New Roman" w:hAnsi="Times New Roman" w:eastAsia="宋体" w:cs="Times New Roman"/>
          <w:color w:val="231F20"/>
          <w:spacing w:val="-1"/>
          <w:lang w:val="en-US" w:eastAsia="zh-CN"/>
        </w:rPr>
        <w:t>3</w:t>
      </w:r>
      <w:r>
        <w:rPr>
          <w:color w:val="231F20"/>
          <w:spacing w:val="-1"/>
        </w:rPr>
        <w:t>所示。</w:t>
      </w:r>
    </w:p>
    <w:p>
      <w:pPr>
        <w:pStyle w:val="3"/>
        <w:spacing w:before="212" w:line="202" w:lineRule="auto"/>
        <w:ind w:left="3482"/>
        <w:rPr>
          <w:sz w:val="18"/>
          <w:szCs w:val="18"/>
        </w:rPr>
      </w:pPr>
      <w:r>
        <w:rPr>
          <w:color w:val="231F20"/>
          <w:spacing w:val="3"/>
          <w:sz w:val="18"/>
          <w:szCs w:val="18"/>
        </w:rPr>
        <w:t>表 3-</w:t>
      </w:r>
      <w:r>
        <w:rPr>
          <w:rFonts w:hint="eastAsia"/>
          <w:color w:val="231F20"/>
          <w:spacing w:val="3"/>
          <w:sz w:val="18"/>
          <w:szCs w:val="18"/>
          <w:lang w:val="en-US" w:eastAsia="zh-CN"/>
        </w:rPr>
        <w:t>3</w:t>
      </w:r>
      <w:r>
        <w:rPr>
          <w:color w:val="231F20"/>
          <w:spacing w:val="15"/>
          <w:sz w:val="18"/>
          <w:szCs w:val="18"/>
        </w:rPr>
        <w:t xml:space="preserve">   </w:t>
      </w:r>
      <w:r>
        <w:rPr>
          <w:color w:val="231F20"/>
          <w:spacing w:val="3"/>
          <w:sz w:val="18"/>
          <w:szCs w:val="18"/>
        </w:rPr>
        <w:t>数据表</w:t>
      </w:r>
    </w:p>
    <w:p>
      <w:pPr>
        <w:spacing w:line="38" w:lineRule="exact"/>
      </w:pPr>
    </w:p>
    <w:tbl>
      <w:tblPr>
        <w:tblStyle w:val="12"/>
        <w:tblW w:w="8209" w:type="dxa"/>
        <w:tblInd w:w="21"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2045"/>
        <w:gridCol w:w="6164"/>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2045" w:type="dxa"/>
            <w:tcBorders>
              <w:top w:val="single" w:color="1C96D4" w:sz="6" w:space="0"/>
              <w:left w:val="single" w:color="1C96D4" w:sz="6" w:space="0"/>
            </w:tcBorders>
            <w:shd w:val="clear" w:color="auto" w:fill="B5C6EA"/>
            <w:vAlign w:val="top"/>
          </w:tcPr>
          <w:p>
            <w:pPr>
              <w:pStyle w:val="13"/>
              <w:spacing w:before="76" w:line="180" w:lineRule="auto"/>
              <w:ind w:left="566"/>
            </w:pPr>
            <w:r>
              <w:rPr>
                <w:color w:val="231F20"/>
                <w:spacing w:val="-1"/>
              </w:rPr>
              <w:t>单元格名称</w:t>
            </w:r>
          </w:p>
        </w:tc>
        <w:tc>
          <w:tcPr>
            <w:tcW w:w="6164" w:type="dxa"/>
            <w:tcBorders>
              <w:top w:val="single" w:color="1C96D4" w:sz="6" w:space="0"/>
              <w:right w:val="single" w:color="1C96D4" w:sz="6" w:space="0"/>
            </w:tcBorders>
            <w:shd w:val="clear" w:color="auto" w:fill="B5C6EA"/>
            <w:vAlign w:val="top"/>
          </w:tcPr>
          <w:p>
            <w:pPr>
              <w:pStyle w:val="13"/>
              <w:spacing w:before="77" w:line="178" w:lineRule="auto"/>
              <w:ind w:left="2720"/>
            </w:pPr>
            <w:r>
              <w:rPr>
                <w:color w:val="231F20"/>
                <w:spacing w:val="-1"/>
              </w:rPr>
              <w:t>输入内容</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08" w:line="186" w:lineRule="auto"/>
              <w:ind w:left="78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A1:F1</w:t>
            </w:r>
          </w:p>
        </w:tc>
        <w:tc>
          <w:tcPr>
            <w:tcW w:w="6164" w:type="dxa"/>
            <w:tcBorders>
              <w:right w:val="single" w:color="1C96D4" w:sz="6" w:space="0"/>
            </w:tcBorders>
            <w:vAlign w:val="top"/>
          </w:tcPr>
          <w:p>
            <w:pPr>
              <w:pStyle w:val="13"/>
              <w:spacing w:before="78" w:line="179" w:lineRule="auto"/>
              <w:ind w:left="2005"/>
            </w:pPr>
            <w:r>
              <w:rPr>
                <w:color w:val="231F20"/>
                <w:spacing w:val="-1"/>
              </w:rPr>
              <w:t>资金需要量回归分析数据表</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4" w:hRule="atLeast"/>
        </w:trPr>
        <w:tc>
          <w:tcPr>
            <w:tcW w:w="2045" w:type="dxa"/>
            <w:tcBorders>
              <w:left w:val="single" w:color="1C96D4" w:sz="6" w:space="0"/>
            </w:tcBorders>
            <w:vAlign w:val="top"/>
          </w:tcPr>
          <w:p>
            <w:pPr>
              <w:spacing w:before="109" w:line="186" w:lineRule="auto"/>
              <w:ind w:left="90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A2</w:t>
            </w:r>
          </w:p>
        </w:tc>
        <w:tc>
          <w:tcPr>
            <w:tcW w:w="6164" w:type="dxa"/>
            <w:tcBorders>
              <w:right w:val="single" w:color="1C96D4" w:sz="6" w:space="0"/>
            </w:tcBorders>
            <w:vAlign w:val="top"/>
          </w:tcPr>
          <w:p>
            <w:pPr>
              <w:pStyle w:val="13"/>
              <w:spacing w:before="79" w:line="178" w:lineRule="auto"/>
              <w:ind w:left="2903"/>
            </w:pPr>
            <w:r>
              <w:rPr>
                <w:color w:val="231F20"/>
                <w:spacing w:val="-2"/>
              </w:rPr>
              <w:t>年度</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0" w:line="186" w:lineRule="auto"/>
              <w:ind w:left="912"/>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B2</w:t>
            </w:r>
          </w:p>
        </w:tc>
        <w:tc>
          <w:tcPr>
            <w:tcW w:w="6164" w:type="dxa"/>
            <w:tcBorders>
              <w:right w:val="single" w:color="1C96D4" w:sz="6" w:space="0"/>
            </w:tcBorders>
            <w:vAlign w:val="top"/>
          </w:tcPr>
          <w:p>
            <w:pPr>
              <w:spacing w:before="110" w:line="186" w:lineRule="auto"/>
              <w:ind w:left="2901"/>
              <w:rPr>
                <w:rFonts w:hint="eastAsia" w:ascii="Times New Roman" w:hAnsi="Times New Roman" w:eastAsia="宋体" w:cs="Times New Roman"/>
                <w:sz w:val="18"/>
                <w:szCs w:val="18"/>
                <w:lang w:eastAsia="zh-CN"/>
              </w:rPr>
            </w:pPr>
            <w:r>
              <w:rPr>
                <w:rFonts w:ascii="Times New Roman" w:hAnsi="Times New Roman" w:eastAsia="Times New Roman" w:cs="Times New Roman"/>
                <w:color w:val="231F20"/>
                <w:spacing w:val="-1"/>
                <w:sz w:val="18"/>
                <w:szCs w:val="18"/>
              </w:rPr>
              <w:t>201</w:t>
            </w:r>
            <w:r>
              <w:rPr>
                <w:rFonts w:hint="eastAsia" w:ascii="Times New Roman" w:hAnsi="Times New Roman" w:eastAsia="宋体" w:cs="Times New Roman"/>
                <w:color w:val="231F20"/>
                <w:spacing w:val="-1"/>
                <w:sz w:val="18"/>
                <w:szCs w:val="18"/>
                <w:lang w:val="en-US" w:eastAsia="zh-CN"/>
              </w:rPr>
              <w:t>9</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0" w:line="186" w:lineRule="auto"/>
              <w:ind w:left="915"/>
              <w:rPr>
                <w:rFonts w:ascii="Times New Roman" w:hAnsi="Times New Roman" w:eastAsia="Times New Roman" w:cs="Times New Roman"/>
                <w:sz w:val="18"/>
                <w:szCs w:val="18"/>
              </w:rPr>
            </w:pPr>
            <w:r>
              <w:rPr>
                <w:rFonts w:ascii="Times New Roman" w:hAnsi="Times New Roman" w:eastAsia="Times New Roman" w:cs="Times New Roman"/>
                <w:color w:val="231F20"/>
                <w:spacing w:val="-2"/>
                <w:sz w:val="18"/>
                <w:szCs w:val="18"/>
              </w:rPr>
              <w:t>C2</w:t>
            </w:r>
          </w:p>
        </w:tc>
        <w:tc>
          <w:tcPr>
            <w:tcW w:w="6164" w:type="dxa"/>
            <w:tcBorders>
              <w:right w:val="single" w:color="1C96D4" w:sz="6" w:space="0"/>
            </w:tcBorders>
            <w:vAlign w:val="top"/>
          </w:tcPr>
          <w:p>
            <w:pPr>
              <w:spacing w:before="110" w:line="186" w:lineRule="auto"/>
              <w:ind w:left="2901"/>
              <w:rPr>
                <w:rFonts w:hint="default" w:ascii="Times New Roman" w:hAnsi="Times New Roman" w:eastAsia="宋体" w:cs="Times New Roman"/>
                <w:sz w:val="18"/>
                <w:szCs w:val="18"/>
                <w:lang w:val="en-US" w:eastAsia="zh-CN"/>
              </w:rPr>
            </w:pPr>
            <w:r>
              <w:rPr>
                <w:rFonts w:ascii="Times New Roman" w:hAnsi="Times New Roman" w:eastAsia="Times New Roman" w:cs="Times New Roman"/>
                <w:color w:val="231F20"/>
                <w:spacing w:val="-1"/>
                <w:sz w:val="18"/>
                <w:szCs w:val="18"/>
              </w:rPr>
              <w:t>20</w:t>
            </w:r>
            <w:r>
              <w:rPr>
                <w:rFonts w:hint="eastAsia" w:ascii="Times New Roman" w:hAnsi="Times New Roman" w:eastAsia="宋体" w:cs="Times New Roman"/>
                <w:color w:val="231F20"/>
                <w:spacing w:val="-1"/>
                <w:sz w:val="18"/>
                <w:szCs w:val="18"/>
                <w:lang w:val="en-US" w:eastAsia="zh-CN"/>
              </w:rPr>
              <w:t>20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0"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D2</w:t>
            </w:r>
          </w:p>
        </w:tc>
        <w:tc>
          <w:tcPr>
            <w:tcW w:w="6164" w:type="dxa"/>
            <w:tcBorders>
              <w:right w:val="single" w:color="1C96D4" w:sz="6" w:space="0"/>
            </w:tcBorders>
            <w:vAlign w:val="top"/>
          </w:tcPr>
          <w:p>
            <w:pPr>
              <w:spacing w:before="110" w:line="186" w:lineRule="auto"/>
              <w:ind w:left="2901"/>
              <w:rPr>
                <w:rFonts w:hint="default" w:ascii="Times New Roman" w:hAnsi="Times New Roman" w:eastAsia="宋体" w:cs="Times New Roman"/>
                <w:sz w:val="18"/>
                <w:szCs w:val="18"/>
                <w:lang w:val="en-US" w:eastAsia="zh-CN"/>
              </w:rPr>
            </w:pPr>
            <w:r>
              <w:rPr>
                <w:rFonts w:ascii="Times New Roman" w:hAnsi="Times New Roman" w:eastAsia="Times New Roman" w:cs="Times New Roman"/>
                <w:color w:val="231F20"/>
                <w:spacing w:val="-1"/>
                <w:sz w:val="18"/>
                <w:szCs w:val="18"/>
              </w:rPr>
              <w:t>20</w:t>
            </w:r>
            <w:r>
              <w:rPr>
                <w:rFonts w:hint="eastAsia" w:ascii="Times New Roman" w:hAnsi="Times New Roman" w:eastAsia="宋体" w:cs="Times New Roman"/>
                <w:color w:val="231F20"/>
                <w:spacing w:val="-1"/>
                <w:sz w:val="18"/>
                <w:szCs w:val="18"/>
                <w:lang w:val="en-US" w:eastAsia="zh-CN"/>
              </w:rPr>
              <w:t>21</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4" w:hRule="atLeast"/>
        </w:trPr>
        <w:tc>
          <w:tcPr>
            <w:tcW w:w="2045" w:type="dxa"/>
            <w:tcBorders>
              <w:left w:val="single" w:color="1C96D4" w:sz="6" w:space="0"/>
            </w:tcBorders>
            <w:vAlign w:val="top"/>
          </w:tcPr>
          <w:p>
            <w:pPr>
              <w:spacing w:before="110" w:line="186" w:lineRule="auto"/>
              <w:ind w:left="917"/>
              <w:rPr>
                <w:rFonts w:ascii="Times New Roman" w:hAnsi="Times New Roman" w:eastAsia="Times New Roman" w:cs="Times New Roman"/>
                <w:sz w:val="18"/>
                <w:szCs w:val="18"/>
              </w:rPr>
            </w:pPr>
            <w:r>
              <w:rPr>
                <w:rFonts w:ascii="Times New Roman" w:hAnsi="Times New Roman" w:eastAsia="Times New Roman" w:cs="Times New Roman"/>
                <w:color w:val="231F20"/>
                <w:spacing w:val="-2"/>
                <w:sz w:val="18"/>
                <w:szCs w:val="18"/>
              </w:rPr>
              <w:t>E2</w:t>
            </w:r>
          </w:p>
        </w:tc>
        <w:tc>
          <w:tcPr>
            <w:tcW w:w="6164" w:type="dxa"/>
            <w:tcBorders>
              <w:right w:val="single" w:color="1C96D4" w:sz="6" w:space="0"/>
            </w:tcBorders>
            <w:vAlign w:val="top"/>
          </w:tcPr>
          <w:p>
            <w:pPr>
              <w:spacing w:before="110" w:line="186" w:lineRule="auto"/>
              <w:ind w:left="2901"/>
              <w:rPr>
                <w:rFonts w:hint="default" w:ascii="Times New Roman" w:hAnsi="Times New Roman" w:eastAsia="宋体" w:cs="Times New Roman"/>
                <w:sz w:val="18"/>
                <w:szCs w:val="18"/>
                <w:lang w:val="en-US" w:eastAsia="zh-CN"/>
              </w:rPr>
            </w:pPr>
            <w:r>
              <w:rPr>
                <w:rFonts w:ascii="Times New Roman" w:hAnsi="Times New Roman" w:eastAsia="Times New Roman" w:cs="Times New Roman"/>
                <w:color w:val="231F20"/>
                <w:spacing w:val="-1"/>
                <w:sz w:val="18"/>
                <w:szCs w:val="18"/>
              </w:rPr>
              <w:t>20</w:t>
            </w:r>
            <w:r>
              <w:rPr>
                <w:rFonts w:hint="eastAsia" w:ascii="Times New Roman" w:hAnsi="Times New Roman" w:eastAsia="宋体" w:cs="Times New Roman"/>
                <w:color w:val="231F20"/>
                <w:spacing w:val="-1"/>
                <w:sz w:val="18"/>
                <w:szCs w:val="18"/>
                <w:lang w:val="en-US" w:eastAsia="zh-CN"/>
              </w:rPr>
              <w:t>22</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1" w:line="186" w:lineRule="auto"/>
              <w:ind w:left="92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F2</w:t>
            </w:r>
          </w:p>
        </w:tc>
        <w:tc>
          <w:tcPr>
            <w:tcW w:w="6164" w:type="dxa"/>
            <w:tcBorders>
              <w:right w:val="single" w:color="1C96D4" w:sz="6" w:space="0"/>
            </w:tcBorders>
            <w:vAlign w:val="top"/>
          </w:tcPr>
          <w:p>
            <w:pPr>
              <w:spacing w:before="111" w:line="186" w:lineRule="auto"/>
              <w:ind w:left="2901"/>
              <w:rPr>
                <w:rFonts w:hint="default" w:ascii="Times New Roman" w:hAnsi="Times New Roman" w:eastAsia="宋体" w:cs="Times New Roman"/>
                <w:sz w:val="18"/>
                <w:szCs w:val="18"/>
                <w:lang w:val="en-US" w:eastAsia="zh-CN"/>
              </w:rPr>
            </w:pPr>
            <w:r>
              <w:rPr>
                <w:rFonts w:ascii="Times New Roman" w:hAnsi="Times New Roman" w:eastAsia="Times New Roman" w:cs="Times New Roman"/>
                <w:color w:val="231F20"/>
                <w:spacing w:val="-1"/>
                <w:sz w:val="18"/>
                <w:szCs w:val="18"/>
              </w:rPr>
              <w:t>20</w:t>
            </w:r>
            <w:r>
              <w:rPr>
                <w:rFonts w:hint="eastAsia" w:ascii="Times New Roman" w:hAnsi="Times New Roman" w:eastAsia="宋体" w:cs="Times New Roman"/>
                <w:color w:val="231F20"/>
                <w:spacing w:val="-1"/>
                <w:sz w:val="18"/>
                <w:szCs w:val="18"/>
                <w:lang w:val="en-US" w:eastAsia="zh-CN"/>
              </w:rPr>
              <w:t>23</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1" w:line="186" w:lineRule="auto"/>
              <w:ind w:left="90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A3</w:t>
            </w:r>
          </w:p>
        </w:tc>
        <w:tc>
          <w:tcPr>
            <w:tcW w:w="6164" w:type="dxa"/>
            <w:tcBorders>
              <w:right w:val="single" w:color="1C96D4" w:sz="6" w:space="0"/>
            </w:tcBorders>
            <w:vAlign w:val="top"/>
          </w:tcPr>
          <w:p>
            <w:pPr>
              <w:pStyle w:val="13"/>
              <w:spacing w:before="77" w:line="192" w:lineRule="auto"/>
              <w:ind w:left="2473"/>
            </w:pPr>
            <w:r>
              <w:rPr>
                <w:color w:val="231F20"/>
                <w:spacing w:val="-4"/>
              </w:rPr>
              <w:t>资金需要量（</w:t>
            </w:r>
            <w:r>
              <w:rPr>
                <w:rFonts w:ascii="Bookman Old Style" w:hAnsi="Bookman Old Style" w:eastAsia="Bookman Old Style" w:cs="Bookman Old Style"/>
                <w:i/>
                <w:iCs/>
                <w:color w:val="231F20"/>
                <w:spacing w:val="-4"/>
              </w:rPr>
              <w:t>y</w:t>
            </w:r>
            <w:r>
              <w:rPr>
                <w:color w:val="231F20"/>
                <w:spacing w:val="-4"/>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2" w:line="186" w:lineRule="auto"/>
              <w:ind w:left="912"/>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B3</w:t>
            </w:r>
          </w:p>
        </w:tc>
        <w:tc>
          <w:tcPr>
            <w:tcW w:w="6164" w:type="dxa"/>
            <w:tcBorders>
              <w:right w:val="single" w:color="1C96D4" w:sz="6" w:space="0"/>
            </w:tcBorders>
            <w:vAlign w:val="top"/>
          </w:tcPr>
          <w:p>
            <w:pPr>
              <w:spacing w:before="112" w:line="186" w:lineRule="auto"/>
              <w:ind w:left="287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20.00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4" w:hRule="atLeast"/>
        </w:trPr>
        <w:tc>
          <w:tcPr>
            <w:tcW w:w="2045" w:type="dxa"/>
            <w:tcBorders>
              <w:left w:val="single" w:color="1C96D4" w:sz="6" w:space="0"/>
            </w:tcBorders>
            <w:vAlign w:val="top"/>
          </w:tcPr>
          <w:p>
            <w:pPr>
              <w:spacing w:before="112" w:line="186" w:lineRule="auto"/>
              <w:ind w:left="915"/>
              <w:rPr>
                <w:rFonts w:ascii="Times New Roman" w:hAnsi="Times New Roman" w:eastAsia="Times New Roman" w:cs="Times New Roman"/>
                <w:sz w:val="18"/>
                <w:szCs w:val="18"/>
              </w:rPr>
            </w:pPr>
            <w:r>
              <w:rPr>
                <w:rFonts w:ascii="Times New Roman" w:hAnsi="Times New Roman" w:eastAsia="Times New Roman" w:cs="Times New Roman"/>
                <w:color w:val="231F20"/>
                <w:spacing w:val="-2"/>
                <w:sz w:val="18"/>
                <w:szCs w:val="18"/>
              </w:rPr>
              <w:t>C3</w:t>
            </w:r>
          </w:p>
        </w:tc>
        <w:tc>
          <w:tcPr>
            <w:tcW w:w="6164" w:type="dxa"/>
            <w:tcBorders>
              <w:right w:val="single" w:color="1C96D4" w:sz="6" w:space="0"/>
            </w:tcBorders>
            <w:vAlign w:val="top"/>
          </w:tcPr>
          <w:p>
            <w:pPr>
              <w:spacing w:before="112" w:line="186" w:lineRule="auto"/>
              <w:ind w:left="287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22.00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3"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D3</w:t>
            </w:r>
          </w:p>
        </w:tc>
        <w:tc>
          <w:tcPr>
            <w:tcW w:w="6164" w:type="dxa"/>
            <w:tcBorders>
              <w:right w:val="single" w:color="1C96D4" w:sz="6" w:space="0"/>
            </w:tcBorders>
            <w:vAlign w:val="top"/>
          </w:tcPr>
          <w:p>
            <w:pPr>
              <w:spacing w:before="113" w:line="186" w:lineRule="auto"/>
              <w:ind w:left="287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21.00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5" w:hRule="atLeast"/>
        </w:trPr>
        <w:tc>
          <w:tcPr>
            <w:tcW w:w="2045" w:type="dxa"/>
            <w:tcBorders>
              <w:left w:val="single" w:color="1C96D4" w:sz="6" w:space="0"/>
            </w:tcBorders>
            <w:vAlign w:val="top"/>
          </w:tcPr>
          <w:p>
            <w:pPr>
              <w:spacing w:before="113" w:line="186" w:lineRule="auto"/>
              <w:ind w:left="917"/>
              <w:rPr>
                <w:rFonts w:ascii="Times New Roman" w:hAnsi="Times New Roman" w:eastAsia="Times New Roman" w:cs="Times New Roman"/>
                <w:sz w:val="18"/>
                <w:szCs w:val="18"/>
              </w:rPr>
            </w:pPr>
            <w:r>
              <w:rPr>
                <w:rFonts w:ascii="Times New Roman" w:hAnsi="Times New Roman" w:eastAsia="Times New Roman" w:cs="Times New Roman"/>
                <w:color w:val="231F20"/>
                <w:spacing w:val="-2"/>
                <w:sz w:val="18"/>
                <w:szCs w:val="18"/>
              </w:rPr>
              <w:t>E3</w:t>
            </w:r>
          </w:p>
        </w:tc>
        <w:tc>
          <w:tcPr>
            <w:tcW w:w="6164" w:type="dxa"/>
            <w:tcBorders>
              <w:right w:val="single" w:color="1C96D4" w:sz="6" w:space="0"/>
            </w:tcBorders>
            <w:vAlign w:val="top"/>
          </w:tcPr>
          <w:p>
            <w:pPr>
              <w:spacing w:before="113" w:line="186" w:lineRule="auto"/>
              <w:ind w:left="287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24.00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3" w:line="186" w:lineRule="auto"/>
              <w:ind w:left="92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F3</w:t>
            </w:r>
          </w:p>
        </w:tc>
        <w:tc>
          <w:tcPr>
            <w:tcW w:w="6164" w:type="dxa"/>
            <w:tcBorders>
              <w:right w:val="single" w:color="1C96D4" w:sz="6" w:space="0"/>
            </w:tcBorders>
            <w:vAlign w:val="top"/>
          </w:tcPr>
          <w:p>
            <w:pPr>
              <w:spacing w:before="113" w:line="186" w:lineRule="auto"/>
              <w:ind w:left="2879"/>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28.00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09" w:line="186" w:lineRule="auto"/>
              <w:ind w:left="905" w:leftChars="0"/>
              <w:rPr>
                <w:rFonts w:ascii="Times New Roman" w:hAnsi="Times New Roman" w:eastAsia="Times New Roman" w:cs="Times New Roman"/>
                <w:snapToGrid w:val="0"/>
                <w:color w:val="000000"/>
                <w:kern w:val="0"/>
                <w:sz w:val="18"/>
                <w:szCs w:val="18"/>
                <w:lang w:val="en-US" w:eastAsia="en-US" w:bidi="ar-SA"/>
              </w:rPr>
            </w:pPr>
            <w:r>
              <w:rPr>
                <w:rFonts w:ascii="Times New Roman" w:hAnsi="Times New Roman" w:eastAsia="Times New Roman" w:cs="Times New Roman"/>
                <w:color w:val="231F20"/>
                <w:spacing w:val="-1"/>
                <w:sz w:val="18"/>
                <w:szCs w:val="18"/>
              </w:rPr>
              <w:t>A4</w:t>
            </w:r>
          </w:p>
        </w:tc>
        <w:tc>
          <w:tcPr>
            <w:tcW w:w="6164" w:type="dxa"/>
            <w:tcBorders>
              <w:right w:val="single" w:color="1C96D4" w:sz="6" w:space="0"/>
            </w:tcBorders>
            <w:vAlign w:val="top"/>
          </w:tcPr>
          <w:p>
            <w:pPr>
              <w:pStyle w:val="13"/>
              <w:spacing w:before="47" w:line="215" w:lineRule="auto"/>
              <w:ind w:left="2655" w:leftChars="0"/>
              <w:rPr>
                <w:rFonts w:ascii="微软雅黑" w:hAnsi="微软雅黑" w:eastAsia="微软雅黑" w:cs="微软雅黑"/>
                <w:snapToGrid w:val="0"/>
                <w:color w:val="000000"/>
                <w:kern w:val="0"/>
                <w:sz w:val="18"/>
                <w:szCs w:val="18"/>
                <w:lang w:val="en-US" w:eastAsia="en-US" w:bidi="ar-SA"/>
              </w:rPr>
            </w:pPr>
            <w:r>
              <w:rPr>
                <w:color w:val="231F20"/>
              </w:rPr>
              <w:t>产销量（</w:t>
            </w:r>
            <w:r>
              <w:rPr>
                <w:rFonts w:ascii="Times New Roman" w:hAnsi="Times New Roman" w:eastAsia="Times New Roman" w:cs="Times New Roman"/>
                <w:i/>
                <w:iCs/>
                <w:color w:val="231F20"/>
                <w:sz w:val="20"/>
                <w:szCs w:val="20"/>
              </w:rPr>
              <w:t>x</w:t>
            </w:r>
            <w:r>
              <w:rPr>
                <w:color w:val="231F20"/>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6" w:line="186" w:lineRule="auto"/>
              <w:ind w:left="912"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B4</w:t>
            </w:r>
          </w:p>
        </w:tc>
        <w:tc>
          <w:tcPr>
            <w:tcW w:w="6164" w:type="dxa"/>
            <w:tcBorders>
              <w:right w:val="single" w:color="1C96D4" w:sz="6" w:space="0"/>
            </w:tcBorders>
            <w:vAlign w:val="top"/>
          </w:tcPr>
          <w:p>
            <w:pPr>
              <w:spacing w:before="115" w:line="186" w:lineRule="auto"/>
              <w:ind w:left="2851" w:leftChars="0"/>
              <w:rPr>
                <w:color w:val="231F20"/>
              </w:rPr>
            </w:pPr>
            <w:r>
              <w:rPr>
                <w:rFonts w:ascii="Times New Roman" w:hAnsi="Times New Roman" w:eastAsia="Times New Roman" w:cs="Times New Roman"/>
                <w:color w:val="231F20"/>
                <w:spacing w:val="-3"/>
                <w:sz w:val="18"/>
                <w:szCs w:val="18"/>
              </w:rPr>
              <w:t>100.00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7" w:line="186" w:lineRule="auto"/>
              <w:ind w:left="915"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2"/>
                <w:sz w:val="18"/>
                <w:szCs w:val="18"/>
              </w:rPr>
              <w:t>C4</w:t>
            </w:r>
          </w:p>
        </w:tc>
        <w:tc>
          <w:tcPr>
            <w:tcW w:w="6164" w:type="dxa"/>
            <w:tcBorders>
              <w:right w:val="single" w:color="1C96D4" w:sz="6" w:space="0"/>
            </w:tcBorders>
            <w:vAlign w:val="top"/>
          </w:tcPr>
          <w:p>
            <w:pPr>
              <w:spacing w:before="118" w:line="186" w:lineRule="auto"/>
              <w:ind w:left="2851" w:leftChars="0"/>
              <w:rPr>
                <w:color w:val="231F20"/>
              </w:rPr>
            </w:pPr>
            <w:r>
              <w:rPr>
                <w:rFonts w:ascii="Times New Roman" w:hAnsi="Times New Roman" w:eastAsia="Times New Roman" w:cs="Times New Roman"/>
                <w:color w:val="231F20"/>
                <w:spacing w:val="-3"/>
                <w:sz w:val="18"/>
                <w:szCs w:val="18"/>
              </w:rPr>
              <w:t>120.00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20" w:line="186" w:lineRule="auto"/>
              <w:ind w:left="907"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D4</w:t>
            </w:r>
          </w:p>
        </w:tc>
        <w:tc>
          <w:tcPr>
            <w:tcW w:w="6164" w:type="dxa"/>
            <w:tcBorders>
              <w:right w:val="single" w:color="1C96D4" w:sz="6" w:space="0"/>
            </w:tcBorders>
            <w:vAlign w:val="top"/>
          </w:tcPr>
          <w:p>
            <w:pPr>
              <w:spacing w:before="120" w:line="186" w:lineRule="auto"/>
              <w:ind w:left="2854" w:leftChars="0"/>
              <w:rPr>
                <w:color w:val="231F20"/>
              </w:rPr>
            </w:pPr>
            <w:r>
              <w:rPr>
                <w:rFonts w:ascii="Times New Roman" w:hAnsi="Times New Roman" w:eastAsia="Times New Roman" w:cs="Times New Roman"/>
                <w:color w:val="231F20"/>
                <w:spacing w:val="-5"/>
                <w:sz w:val="18"/>
                <w:szCs w:val="18"/>
              </w:rPr>
              <w:t>110.00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7" w:line="186" w:lineRule="auto"/>
              <w:ind w:left="917"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2"/>
                <w:sz w:val="18"/>
                <w:szCs w:val="18"/>
              </w:rPr>
              <w:t>E4</w:t>
            </w:r>
          </w:p>
        </w:tc>
        <w:tc>
          <w:tcPr>
            <w:tcW w:w="6164" w:type="dxa"/>
            <w:tcBorders>
              <w:right w:val="single" w:color="1C96D4" w:sz="6" w:space="0"/>
            </w:tcBorders>
            <w:vAlign w:val="top"/>
          </w:tcPr>
          <w:p>
            <w:pPr>
              <w:spacing w:before="117" w:line="186" w:lineRule="auto"/>
              <w:ind w:left="2851" w:leftChars="0"/>
              <w:rPr>
                <w:color w:val="231F20"/>
              </w:rPr>
            </w:pPr>
            <w:r>
              <w:rPr>
                <w:rFonts w:ascii="Times New Roman" w:hAnsi="Times New Roman" w:eastAsia="Times New Roman" w:cs="Times New Roman"/>
                <w:color w:val="231F20"/>
                <w:spacing w:val="-3"/>
                <w:sz w:val="18"/>
                <w:szCs w:val="18"/>
              </w:rPr>
              <w:t>130.00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8" w:line="186" w:lineRule="auto"/>
              <w:ind w:left="921"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F4</w:t>
            </w:r>
          </w:p>
        </w:tc>
        <w:tc>
          <w:tcPr>
            <w:tcW w:w="6164" w:type="dxa"/>
            <w:tcBorders>
              <w:right w:val="single" w:color="1C96D4" w:sz="6" w:space="0"/>
            </w:tcBorders>
            <w:vAlign w:val="top"/>
          </w:tcPr>
          <w:p>
            <w:pPr>
              <w:spacing w:before="118" w:line="186" w:lineRule="auto"/>
              <w:ind w:left="2851" w:leftChars="0"/>
              <w:rPr>
                <w:color w:val="231F20"/>
              </w:rPr>
            </w:pPr>
            <w:r>
              <w:rPr>
                <w:rFonts w:ascii="Times New Roman" w:hAnsi="Times New Roman" w:eastAsia="Times New Roman" w:cs="Times New Roman"/>
                <w:color w:val="231F20"/>
                <w:spacing w:val="-3"/>
                <w:sz w:val="18"/>
                <w:szCs w:val="18"/>
              </w:rPr>
              <w:t>150.00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19" w:line="186" w:lineRule="auto"/>
              <w:ind w:left="905"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A5</w:t>
            </w:r>
          </w:p>
        </w:tc>
        <w:tc>
          <w:tcPr>
            <w:tcW w:w="6164" w:type="dxa"/>
            <w:tcBorders>
              <w:right w:val="single" w:color="1C96D4" w:sz="6" w:space="0"/>
            </w:tcBorders>
            <w:vAlign w:val="top"/>
          </w:tcPr>
          <w:p>
            <w:pPr>
              <w:pStyle w:val="13"/>
              <w:spacing w:before="85" w:line="185" w:lineRule="auto"/>
              <w:ind w:left="2641" w:leftChars="0"/>
              <w:rPr>
                <w:color w:val="231F20"/>
              </w:rPr>
            </w:pPr>
            <w:r>
              <w:rPr>
                <w:color w:val="231F20"/>
                <w:spacing w:val="-6"/>
              </w:rPr>
              <w:t>预测值（</w:t>
            </w:r>
            <w:r>
              <w:rPr>
                <w:rFonts w:ascii="Times New Roman" w:hAnsi="Times New Roman" w:eastAsia="Times New Roman" w:cs="Times New Roman"/>
                <w:color w:val="231F20"/>
                <w:spacing w:val="-6"/>
              </w:rPr>
              <w:t>X</w:t>
            </w:r>
            <w:r>
              <w:rPr>
                <w:color w:val="231F20"/>
                <w:spacing w:val="-6"/>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23" w:line="183" w:lineRule="auto"/>
              <w:ind w:left="912"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B5</w:t>
            </w:r>
          </w:p>
        </w:tc>
        <w:tc>
          <w:tcPr>
            <w:tcW w:w="6164" w:type="dxa"/>
            <w:tcBorders>
              <w:right w:val="single" w:color="1C96D4" w:sz="6" w:space="0"/>
            </w:tcBorders>
            <w:vAlign w:val="top"/>
          </w:tcPr>
          <w:p>
            <w:pPr>
              <w:spacing w:before="120" w:line="186" w:lineRule="auto"/>
              <w:ind w:left="2834" w:leftChars="0"/>
              <w:rPr>
                <w:color w:val="231F20"/>
                <w:spacing w:val="-6"/>
              </w:rPr>
            </w:pPr>
            <w:r>
              <w:rPr>
                <w:rFonts w:hint="eastAsia" w:ascii="Times New Roman" w:hAnsi="Times New Roman" w:eastAsia="宋体" w:cs="Times New Roman"/>
                <w:color w:val="231F20"/>
                <w:spacing w:val="-1"/>
                <w:sz w:val="18"/>
                <w:szCs w:val="18"/>
                <w:lang w:val="en-US" w:eastAsia="zh-CN"/>
              </w:rPr>
              <w:t>180</w:t>
            </w:r>
            <w:r>
              <w:rPr>
                <w:rFonts w:ascii="Times New Roman" w:hAnsi="Times New Roman" w:eastAsia="Times New Roman" w:cs="Times New Roman"/>
                <w:color w:val="231F20"/>
                <w:spacing w:val="-1"/>
                <w:sz w:val="18"/>
                <w:szCs w:val="18"/>
              </w:rPr>
              <w:t>.00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9" w:hRule="atLeast"/>
        </w:trPr>
        <w:tc>
          <w:tcPr>
            <w:tcW w:w="2045" w:type="dxa"/>
            <w:tcBorders>
              <w:left w:val="single" w:color="1C96D4" w:sz="6" w:space="0"/>
            </w:tcBorders>
            <w:vAlign w:val="top"/>
          </w:tcPr>
          <w:p>
            <w:pPr>
              <w:spacing w:before="121" w:line="186" w:lineRule="auto"/>
              <w:ind w:left="905" w:leftChars="0"/>
              <w:rPr>
                <w:rFonts w:ascii="Times New Roman" w:hAnsi="Times New Roman" w:eastAsia="Times New Roman" w:cs="Times New Roman"/>
                <w:color w:val="231F20"/>
                <w:spacing w:val="-1"/>
                <w:sz w:val="18"/>
                <w:szCs w:val="18"/>
              </w:rPr>
            </w:pPr>
            <w:r>
              <w:rPr>
                <w:rFonts w:ascii="Times New Roman" w:hAnsi="Times New Roman" w:eastAsia="Times New Roman" w:cs="Times New Roman"/>
                <w:color w:val="231F20"/>
                <w:spacing w:val="-1"/>
                <w:sz w:val="18"/>
                <w:szCs w:val="18"/>
              </w:rPr>
              <w:t>A6</w:t>
            </w:r>
          </w:p>
        </w:tc>
        <w:tc>
          <w:tcPr>
            <w:tcW w:w="6164" w:type="dxa"/>
            <w:tcBorders>
              <w:right w:val="single" w:color="1C96D4" w:sz="6" w:space="0"/>
            </w:tcBorders>
            <w:vAlign w:val="top"/>
          </w:tcPr>
          <w:p>
            <w:pPr>
              <w:pStyle w:val="13"/>
              <w:spacing w:before="87" w:line="190" w:lineRule="auto"/>
              <w:ind w:left="2664" w:leftChars="0"/>
              <w:rPr>
                <w:color w:val="231F20"/>
                <w:spacing w:val="-6"/>
              </w:rPr>
            </w:pPr>
            <w:r>
              <w:rPr>
                <w:color w:val="231F20"/>
                <w:spacing w:val="-14"/>
              </w:rPr>
              <w:t>预测值（</w:t>
            </w:r>
            <w:r>
              <w:rPr>
                <w:rFonts w:ascii="Times New Roman" w:hAnsi="Times New Roman" w:eastAsia="Times New Roman" w:cs="Times New Roman"/>
                <w:color w:val="231F20"/>
                <w:spacing w:val="-14"/>
              </w:rPr>
              <w:t>Y</w:t>
            </w:r>
            <w:r>
              <w:rPr>
                <w:color w:val="231F20"/>
                <w:spacing w:val="-14"/>
              </w:rPr>
              <w:t>）</w:t>
            </w:r>
          </w:p>
        </w:tc>
      </w:tr>
    </w:tbl>
    <w:p>
      <w:pPr>
        <w:spacing w:line="258" w:lineRule="auto"/>
        <w:rPr>
          <w:rFonts w:ascii="Arial"/>
          <w:sz w:val="21"/>
        </w:rPr>
      </w:pPr>
      <w:r>
        <mc:AlternateContent>
          <mc:Choice Requires="wps">
            <w:drawing>
              <wp:anchor distT="0" distB="0" distL="114300" distR="114300" simplePos="0" relativeHeight="251667456" behindDoc="0" locked="0" layoutInCell="0" allowOverlap="1">
                <wp:simplePos x="0" y="0"/>
                <wp:positionH relativeFrom="page">
                  <wp:posOffset>2214880</wp:posOffset>
                </wp:positionH>
                <wp:positionV relativeFrom="page">
                  <wp:posOffset>4086225</wp:posOffset>
                </wp:positionV>
                <wp:extent cx="1105535" cy="169545"/>
                <wp:effectExtent l="0" t="0" r="0" b="0"/>
                <wp:wrapNone/>
                <wp:docPr id="175" name="文本框 175"/>
                <wp:cNvGraphicFramePr/>
                <a:graphic xmlns:a="http://schemas.openxmlformats.org/drawingml/2006/main">
                  <a:graphicData uri="http://schemas.microsoft.com/office/word/2010/wordprocessingShape">
                    <wps:wsp>
                      <wps:cNvSpPr txBox="1"/>
                      <wps:spPr>
                        <a:xfrm>
                          <a:off x="0" y="0"/>
                          <a:ext cx="1105535" cy="169545"/>
                        </a:xfrm>
                        <a:prstGeom prst="rect">
                          <a:avLst/>
                        </a:prstGeom>
                        <a:noFill/>
                        <a:ln>
                          <a:noFill/>
                        </a:ln>
                      </wps:spPr>
                      <wps:txbx>
                        <w:txbxContent>
                          <w:p>
                            <w:pPr>
                              <w:spacing w:line="20" w:lineRule="exact"/>
                            </w:pPr>
                          </w:p>
                          <w:p>
                            <w:pPr>
                              <w:rPr>
                                <w:rFonts w:ascii="Arial"/>
                                <w:sz w:val="21"/>
                              </w:rPr>
                            </w:pPr>
                          </w:p>
                        </w:txbxContent>
                      </wps:txbx>
                      <wps:bodyPr lIns="0" tIns="0" rIns="0" bIns="0" upright="1"/>
                    </wps:wsp>
                  </a:graphicData>
                </a:graphic>
              </wp:anchor>
            </w:drawing>
          </mc:Choice>
          <mc:Fallback>
            <w:pict>
              <v:shape id="_x0000_s1026" o:spid="_x0000_s1026" o:spt="202" type="#_x0000_t202" style="position:absolute;left:0pt;margin-left:174.4pt;margin-top:321.75pt;height:13.35pt;width:87.05pt;mso-position-horizontal-relative:page;mso-position-vertical-relative:page;z-index:251667456;mso-width-relative:page;mso-height-relative:page;" filled="f" stroked="f" coordsize="21600,21600" o:allowincell="f" o:gfxdata="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4iF49sAAAALAQAADwAAAAAAAAABACAAAAAiAAAAZHJzL2Rvd25yZXYueG1s&#10;UEsBAhQAFAAAAAgAh07iQJNG5Z28AQAAdgMAAA4AAAAAAAAAAQAgAAAAKgEAAGRycy9lMm9Eb2Mu&#10;eG1sUEsFBgAAAAAGAAYAWQEAAFgFAAAAAA==&#10;">
                <v:fill on="f" focussize="0,0"/>
                <v:stroke on="f"/>
                <v:imagedata o:title=""/>
                <o:lock v:ext="edit" aspectratio="f"/>
                <v:textbox inset="0mm,0mm,0mm,0mm">
                  <w:txbxContent>
                    <w:p>
                      <w:pPr>
                        <w:spacing w:line="20" w:lineRule="exact"/>
                      </w:pPr>
                    </w:p>
                    <w:p>
                      <w:pPr>
                        <w:rPr>
                          <w:rFonts w:ascii="Arial"/>
                          <w:sz w:val="21"/>
                        </w:rPr>
                      </w:pPr>
                    </w:p>
                  </w:txbxContent>
                </v:textbox>
              </v:shape>
            </w:pict>
          </mc:Fallback>
        </mc:AlternateContent>
      </w:r>
    </w:p>
    <w:p>
      <w:pPr>
        <w:shd w:val="clear" w:fill="B5C6EA"/>
        <w:spacing w:line="54" w:lineRule="auto"/>
        <w:rPr>
          <w:rFonts w:ascii="Arial"/>
          <w:sz w:val="2"/>
        </w:rPr>
      </w:pPr>
    </w:p>
    <w:p>
      <w:pPr>
        <w:pStyle w:val="3"/>
        <w:spacing w:before="90" w:line="197" w:lineRule="auto"/>
      </w:pPr>
      <w:r>
        <w:rPr>
          <w:color w:val="231F20"/>
          <w:spacing w:val="-1"/>
        </w:rPr>
        <w:t xml:space="preserve">第三步：回归分析操作步骤如图 </w:t>
      </w:r>
      <w:r>
        <w:rPr>
          <w:rFonts w:ascii="Times New Roman" w:hAnsi="Times New Roman" w:eastAsia="Times New Roman" w:cs="Times New Roman"/>
          <w:color w:val="231F20"/>
          <w:spacing w:val="-1"/>
        </w:rPr>
        <w:t>3-6</w:t>
      </w:r>
      <w:r>
        <w:rPr>
          <w:rFonts w:ascii="Times New Roman" w:hAnsi="Times New Roman" w:eastAsia="Times New Roman" w:cs="Times New Roman"/>
          <w:color w:val="231F20"/>
          <w:spacing w:val="16"/>
        </w:rPr>
        <w:t xml:space="preserve"> </w:t>
      </w:r>
      <w:r>
        <w:rPr>
          <w:color w:val="231F20"/>
          <w:spacing w:val="-1"/>
        </w:rPr>
        <w:t>至图</w:t>
      </w:r>
      <w:r>
        <w:rPr>
          <w:color w:val="231F20"/>
          <w:spacing w:val="-2"/>
        </w:rPr>
        <w:t xml:space="preserve"> </w:t>
      </w:r>
      <w:r>
        <w:rPr>
          <w:rFonts w:ascii="Times New Roman" w:hAnsi="Times New Roman" w:eastAsia="Times New Roman" w:cs="Times New Roman"/>
          <w:color w:val="231F20"/>
          <w:spacing w:val="-2"/>
        </w:rPr>
        <w:t>3-</w:t>
      </w:r>
      <w:r>
        <w:rPr>
          <w:rFonts w:hint="eastAsia" w:ascii="Times New Roman" w:hAnsi="Times New Roman" w:eastAsia="宋体" w:cs="Times New Roman"/>
          <w:color w:val="231F20"/>
          <w:spacing w:val="-2"/>
          <w:lang w:val="en-US" w:eastAsia="zh-CN"/>
        </w:rPr>
        <w:t>9</w:t>
      </w:r>
      <w:r>
        <w:rPr>
          <w:color w:val="231F20"/>
          <w:spacing w:val="-2"/>
        </w:rPr>
        <w:t>所示。</w:t>
      </w:r>
    </w:p>
    <w:p>
      <w:pPr>
        <w:spacing w:line="278" w:lineRule="auto"/>
        <w:rPr>
          <w:rFonts w:ascii="Arial"/>
          <w:sz w:val="21"/>
        </w:rPr>
      </w:pPr>
    </w:p>
    <w:tbl>
      <w:tblPr>
        <w:tblStyle w:val="12"/>
        <w:tblpPr w:leftFromText="180" w:rightFromText="180" w:vertAnchor="text" w:horzAnchor="page" w:tblpX="3179" w:tblpY="234"/>
        <w:tblOverlap w:val="never"/>
        <w:tblW w:w="1685"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685"/>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1685" w:type="dxa"/>
            <w:vAlign w:val="top"/>
          </w:tcPr>
          <w:p>
            <w:pPr>
              <w:pStyle w:val="13"/>
              <w:spacing w:before="8" w:line="177" w:lineRule="exact"/>
              <w:ind w:left="3"/>
            </w:pPr>
            <w:r>
              <w:rPr>
                <w:color w:val="231F20"/>
                <w:spacing w:val="-1"/>
                <w:position w:val="-1"/>
                <w:shd w:val="clear" w:fill="E9F1F9"/>
              </w:rPr>
              <w:t>①单击“数据”选项</w:t>
            </w:r>
          </w:p>
        </w:tc>
      </w:tr>
    </w:tbl>
    <w:p>
      <w:pPr>
        <w:spacing w:line="278" w:lineRule="auto"/>
        <w:rPr>
          <w:rFonts w:ascii="微软雅黑" w:hAnsi="微软雅黑" w:eastAsia="微软雅黑" w:cs="微软雅黑"/>
          <w:snapToGrid w:val="0"/>
          <w:color w:val="231F20"/>
          <w:spacing w:val="-1"/>
          <w:kern w:val="0"/>
          <w:position w:val="-1"/>
          <w:sz w:val="18"/>
          <w:szCs w:val="18"/>
          <w:shd w:val="clear" w:fill="E9F1F9"/>
          <w:lang w:val="en-US" w:eastAsia="en-US" w:bidi="ar-SA"/>
        </w:rPr>
      </w:pPr>
      <w:r>
        <w:rPr>
          <w:rFonts w:ascii="微软雅黑" w:hAnsi="微软雅黑" w:eastAsia="微软雅黑" w:cs="微软雅黑"/>
          <w:snapToGrid w:val="0"/>
          <w:color w:val="231F20"/>
          <w:spacing w:val="-1"/>
          <w:kern w:val="0"/>
          <w:position w:val="-1"/>
          <w:sz w:val="18"/>
          <w:szCs w:val="18"/>
          <w:shd w:val="clear" w:fill="E9F1F9"/>
          <w:lang w:val="en-US" w:eastAsia="en-US" w:bidi="ar-SA"/>
        </w:rPr>
        <mc:AlternateContent>
          <mc:Choice Requires="wps">
            <w:drawing>
              <wp:anchor distT="0" distB="0" distL="114300" distR="114300" simplePos="0" relativeHeight="251676672" behindDoc="0" locked="0" layoutInCell="1" allowOverlap="1">
                <wp:simplePos x="0" y="0"/>
                <wp:positionH relativeFrom="column">
                  <wp:posOffset>4070350</wp:posOffset>
                </wp:positionH>
                <wp:positionV relativeFrom="paragraph">
                  <wp:posOffset>121285</wp:posOffset>
                </wp:positionV>
                <wp:extent cx="1520190" cy="211455"/>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520190" cy="211455"/>
                        </a:xfrm>
                        <a:prstGeom prst="rect">
                          <a:avLst/>
                        </a:prstGeom>
                        <a:noFill/>
                        <a:ln>
                          <a:noFill/>
                        </a:ln>
                      </wps:spPr>
                      <wps:txbx>
                        <w:txbxContent>
                          <w:p>
                            <w:pPr>
                              <w:spacing w:before="20" w:line="174" w:lineRule="auto"/>
                              <w:ind w:left="20"/>
                              <w:rPr>
                                <w:rFonts w:ascii="微软雅黑" w:hAnsi="微软雅黑" w:eastAsia="微软雅黑" w:cs="微软雅黑"/>
                                <w:sz w:val="18"/>
                                <w:szCs w:val="18"/>
                              </w:rPr>
                            </w:pPr>
                            <w:r>
                              <w:rPr>
                                <w:rFonts w:hint="eastAsia" w:ascii="微软雅黑" w:hAnsi="微软雅黑" w:eastAsia="微软雅黑" w:cs="微软雅黑"/>
                                <w:snapToGrid w:val="0"/>
                                <w:color w:val="231F20"/>
                                <w:spacing w:val="-1"/>
                                <w:kern w:val="0"/>
                                <w:position w:val="-1"/>
                                <w:sz w:val="18"/>
                                <w:szCs w:val="18"/>
                                <w:shd w:val="clear" w:fill="E9F1F9"/>
                                <w:lang w:val="en-US" w:eastAsia="zh-CN" w:bidi="ar-SA"/>
                              </w:rPr>
                              <w:t>②</w:t>
                            </w:r>
                            <w:r>
                              <w:rPr>
                                <w:rFonts w:ascii="微软雅黑" w:hAnsi="微软雅黑" w:eastAsia="微软雅黑" w:cs="微软雅黑"/>
                                <w:snapToGrid w:val="0"/>
                                <w:color w:val="231F20"/>
                                <w:spacing w:val="-1"/>
                                <w:kern w:val="0"/>
                                <w:position w:val="-1"/>
                                <w:sz w:val="18"/>
                                <w:szCs w:val="18"/>
                                <w:shd w:val="clear" w:fill="E9F1F9"/>
                                <w:lang w:val="en-US" w:eastAsia="en-US" w:bidi="ar-SA"/>
                              </w:rPr>
                              <w:t>单击“确</w:t>
                            </w:r>
                            <w:r>
                              <w:rPr>
                                <w:rFonts w:hint="eastAsia" w:ascii="微软雅黑" w:hAnsi="微软雅黑" w:eastAsia="微软雅黑" w:cs="微软雅黑"/>
                                <w:snapToGrid w:val="0"/>
                                <w:color w:val="231F20"/>
                                <w:spacing w:val="-1"/>
                                <w:kern w:val="0"/>
                                <w:position w:val="-1"/>
                                <w:sz w:val="18"/>
                                <w:szCs w:val="18"/>
                                <w:shd w:val="clear" w:fill="E9F1F9"/>
                                <w:lang w:val="en-US" w:eastAsia="zh-CN" w:bidi="ar-SA"/>
                              </w:rPr>
                              <w:t>数据分析</w:t>
                            </w:r>
                            <w:r>
                              <w:rPr>
                                <w:rFonts w:ascii="微软雅黑" w:hAnsi="微软雅黑" w:eastAsia="微软雅黑" w:cs="微软雅黑"/>
                                <w:snapToGrid w:val="0"/>
                                <w:color w:val="231F20"/>
                                <w:spacing w:val="-1"/>
                                <w:kern w:val="0"/>
                                <w:position w:val="-1"/>
                                <w:sz w:val="18"/>
                                <w:szCs w:val="18"/>
                                <w:shd w:val="clear" w:fill="E9F1F9"/>
                                <w:lang w:val="en-US" w:eastAsia="en-US" w:bidi="ar-SA"/>
                              </w:rPr>
                              <w:t>”按钮</w:t>
                            </w:r>
                          </w:p>
                        </w:txbxContent>
                      </wps:txbx>
                      <wps:bodyPr lIns="0" tIns="0" rIns="0" bIns="0" upright="1"/>
                    </wps:wsp>
                  </a:graphicData>
                </a:graphic>
              </wp:anchor>
            </w:drawing>
          </mc:Choice>
          <mc:Fallback>
            <w:pict>
              <v:shape id="_x0000_s1026" o:spid="_x0000_s1026" o:spt="202" type="#_x0000_t202" style="position:absolute;left:0pt;margin-left:320.5pt;margin-top:9.55pt;height:16.65pt;width:119.7pt;z-index:251676672;mso-width-relative:page;mso-height-relative:page;" filled="f" stroked="f" coordsize="21600,21600" o:gfxdata="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QFBFm2AAAAAkBAAAPAAAAAAAAAAEAIAAAACIAAABkcnMvZG93bnJldi54bWxQSwECFAAU&#10;AAAACACHTuJAXEisd7gBAAB0AwAADgAAAAAAAAABACAAAAAnAQAAZHJzL2Uyb0RvYy54bWxQSwUG&#10;AAAAAAYABgBZAQAAUQUAAAAA&#10;">
                <v:fill on="f" focussize="0,0"/>
                <v:stroke on="f"/>
                <v:imagedata o:title=""/>
                <o:lock v:ext="edit" aspectratio="f"/>
                <v:textbox inset="0mm,0mm,0mm,0mm">
                  <w:txbxContent>
                    <w:p>
                      <w:pPr>
                        <w:spacing w:before="20" w:line="174" w:lineRule="auto"/>
                        <w:ind w:left="20"/>
                        <w:rPr>
                          <w:rFonts w:ascii="微软雅黑" w:hAnsi="微软雅黑" w:eastAsia="微软雅黑" w:cs="微软雅黑"/>
                          <w:sz w:val="18"/>
                          <w:szCs w:val="18"/>
                        </w:rPr>
                      </w:pPr>
                      <w:r>
                        <w:rPr>
                          <w:rFonts w:hint="eastAsia" w:ascii="微软雅黑" w:hAnsi="微软雅黑" w:eastAsia="微软雅黑" w:cs="微软雅黑"/>
                          <w:snapToGrid w:val="0"/>
                          <w:color w:val="231F20"/>
                          <w:spacing w:val="-1"/>
                          <w:kern w:val="0"/>
                          <w:position w:val="-1"/>
                          <w:sz w:val="18"/>
                          <w:szCs w:val="18"/>
                          <w:shd w:val="clear" w:fill="E9F1F9"/>
                          <w:lang w:val="en-US" w:eastAsia="zh-CN" w:bidi="ar-SA"/>
                        </w:rPr>
                        <w:t>②</w:t>
                      </w:r>
                      <w:r>
                        <w:rPr>
                          <w:rFonts w:ascii="微软雅黑" w:hAnsi="微软雅黑" w:eastAsia="微软雅黑" w:cs="微软雅黑"/>
                          <w:snapToGrid w:val="0"/>
                          <w:color w:val="231F20"/>
                          <w:spacing w:val="-1"/>
                          <w:kern w:val="0"/>
                          <w:position w:val="-1"/>
                          <w:sz w:val="18"/>
                          <w:szCs w:val="18"/>
                          <w:shd w:val="clear" w:fill="E9F1F9"/>
                          <w:lang w:val="en-US" w:eastAsia="en-US" w:bidi="ar-SA"/>
                        </w:rPr>
                        <w:t>单击“确</w:t>
                      </w:r>
                      <w:r>
                        <w:rPr>
                          <w:rFonts w:hint="eastAsia" w:ascii="微软雅黑" w:hAnsi="微软雅黑" w:eastAsia="微软雅黑" w:cs="微软雅黑"/>
                          <w:snapToGrid w:val="0"/>
                          <w:color w:val="231F20"/>
                          <w:spacing w:val="-1"/>
                          <w:kern w:val="0"/>
                          <w:position w:val="-1"/>
                          <w:sz w:val="18"/>
                          <w:szCs w:val="18"/>
                          <w:shd w:val="clear" w:fill="E9F1F9"/>
                          <w:lang w:val="en-US" w:eastAsia="zh-CN" w:bidi="ar-SA"/>
                        </w:rPr>
                        <w:t>数据分析</w:t>
                      </w:r>
                      <w:r>
                        <w:rPr>
                          <w:rFonts w:ascii="微软雅黑" w:hAnsi="微软雅黑" w:eastAsia="微软雅黑" w:cs="微软雅黑"/>
                          <w:snapToGrid w:val="0"/>
                          <w:color w:val="231F20"/>
                          <w:spacing w:val="-1"/>
                          <w:kern w:val="0"/>
                          <w:position w:val="-1"/>
                          <w:sz w:val="18"/>
                          <w:szCs w:val="18"/>
                          <w:shd w:val="clear" w:fill="E9F1F9"/>
                          <w:lang w:val="en-US" w:eastAsia="en-US" w:bidi="ar-SA"/>
                        </w:rPr>
                        <w:t>”按钮</w:t>
                      </w:r>
                    </w:p>
                  </w:txbxContent>
                </v:textbox>
              </v:shape>
            </w:pict>
          </mc:Fallback>
        </mc:AlternateContent>
      </w:r>
    </w:p>
    <w:p>
      <w:pPr>
        <w:pStyle w:val="3"/>
        <w:spacing w:line="1900" w:lineRule="exact"/>
        <w:ind w:firstLine="274"/>
      </w:pPr>
      <w:r>
        <mc:AlternateContent>
          <mc:Choice Requires="wps">
            <w:drawing>
              <wp:anchor distT="0" distB="0" distL="114300" distR="114300" simplePos="0" relativeHeight="251675648" behindDoc="0" locked="0" layoutInCell="1" allowOverlap="1">
                <wp:simplePos x="0" y="0"/>
                <wp:positionH relativeFrom="column">
                  <wp:posOffset>3342640</wp:posOffset>
                </wp:positionH>
                <wp:positionV relativeFrom="paragraph">
                  <wp:posOffset>1018540</wp:posOffset>
                </wp:positionV>
                <wp:extent cx="1126490" cy="191770"/>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1126490" cy="191770"/>
                        </a:xfrm>
                        <a:prstGeom prst="rect">
                          <a:avLst/>
                        </a:prstGeom>
                        <a:noFill/>
                        <a:ln>
                          <a:noFill/>
                        </a:ln>
                      </wps:spPr>
                      <wps:txbx>
                        <w:txbxContent>
                          <w:p>
                            <w:pPr>
                              <w:spacing w:before="20" w:line="174" w:lineRule="auto"/>
                              <w:ind w:left="20"/>
                              <w:rPr>
                                <w:rFonts w:ascii="微软雅黑" w:hAnsi="微软雅黑" w:eastAsia="微软雅黑" w:cs="微软雅黑"/>
                                <w:snapToGrid w:val="0"/>
                                <w:color w:val="231F20"/>
                                <w:spacing w:val="-1"/>
                                <w:kern w:val="0"/>
                                <w:position w:val="-1"/>
                                <w:sz w:val="18"/>
                                <w:szCs w:val="18"/>
                                <w:shd w:val="clear" w:fill="E9F1F9"/>
                                <w:lang w:val="en-US" w:eastAsia="en-US" w:bidi="ar-SA"/>
                              </w:rPr>
                            </w:pPr>
                            <w:r>
                              <w:rPr>
                                <w:rFonts w:ascii="微软雅黑" w:hAnsi="微软雅黑" w:eastAsia="微软雅黑" w:cs="微软雅黑"/>
                                <w:snapToGrid w:val="0"/>
                                <w:color w:val="231F20"/>
                                <w:spacing w:val="-1"/>
                                <w:kern w:val="0"/>
                                <w:position w:val="-1"/>
                                <w:sz w:val="18"/>
                                <w:szCs w:val="18"/>
                                <w:shd w:val="clear" w:fill="E9F1F9"/>
                                <w:lang w:val="en-US" w:eastAsia="en-US" w:bidi="ar-SA"/>
                              </w:rPr>
                              <w:t>④单击“确定”按钮</w:t>
                            </w:r>
                          </w:p>
                        </w:txbxContent>
                      </wps:txbx>
                      <wps:bodyPr lIns="0" tIns="0" rIns="0" bIns="0" upright="1"/>
                    </wps:wsp>
                  </a:graphicData>
                </a:graphic>
              </wp:anchor>
            </w:drawing>
          </mc:Choice>
          <mc:Fallback>
            <w:pict>
              <v:shape id="_x0000_s1026" o:spid="_x0000_s1026" o:spt="202" type="#_x0000_t202" style="position:absolute;left:0pt;margin-left:263.2pt;margin-top:80.2pt;height:15.1pt;width:88.7pt;z-index:251675648;mso-width-relative:page;mso-height-relative:page;" filled="f" stroked="f" coordsize="21600,21600" o:gfxdata="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KkhUjTZAAAACwEAAA8AAAAAAAAAAQAgAAAAIgAAAGRycy9kb3ducmV2LnhtbFBL&#10;AQIUABQAAAAIAIdO4kBtL8DwvAEAAHYDAAAOAAAAAAAAAAEAIAAAACgBAABkcnMvZTJvRG9jLnht&#10;bFBLBQYAAAAABgAGAFkBAABWBQAAAAA=&#10;">
                <v:fill on="f" focussize="0,0"/>
                <v:stroke on="f"/>
                <v:imagedata o:title=""/>
                <o:lock v:ext="edit" aspectratio="f"/>
                <v:textbox inset="0mm,0mm,0mm,0mm">
                  <w:txbxContent>
                    <w:p>
                      <w:pPr>
                        <w:spacing w:before="20" w:line="174" w:lineRule="auto"/>
                        <w:ind w:left="20"/>
                        <w:rPr>
                          <w:rFonts w:ascii="微软雅黑" w:hAnsi="微软雅黑" w:eastAsia="微软雅黑" w:cs="微软雅黑"/>
                          <w:snapToGrid w:val="0"/>
                          <w:color w:val="231F20"/>
                          <w:spacing w:val="-1"/>
                          <w:kern w:val="0"/>
                          <w:position w:val="-1"/>
                          <w:sz w:val="18"/>
                          <w:szCs w:val="18"/>
                          <w:shd w:val="clear" w:fill="E9F1F9"/>
                          <w:lang w:val="en-US" w:eastAsia="en-US" w:bidi="ar-SA"/>
                        </w:rPr>
                      </w:pPr>
                      <w:r>
                        <w:rPr>
                          <w:rFonts w:ascii="微软雅黑" w:hAnsi="微软雅黑" w:eastAsia="微软雅黑" w:cs="微软雅黑"/>
                          <w:snapToGrid w:val="0"/>
                          <w:color w:val="231F20"/>
                          <w:spacing w:val="-1"/>
                          <w:kern w:val="0"/>
                          <w:position w:val="-1"/>
                          <w:sz w:val="18"/>
                          <w:szCs w:val="18"/>
                          <w:shd w:val="clear" w:fill="E9F1F9"/>
                          <w:lang w:val="en-US" w:eastAsia="en-US" w:bidi="ar-SA"/>
                        </w:rPr>
                        <w:t>④单击“确定”按钮</w:t>
                      </w:r>
                    </w:p>
                  </w:txbxContent>
                </v:textbox>
              </v:shape>
            </w:pict>
          </mc:Fallback>
        </mc:AlternateContent>
      </w:r>
      <w:r>
        <w:drawing>
          <wp:anchor distT="0" distB="0" distL="114300" distR="114300" simplePos="0" relativeHeight="251674624" behindDoc="0" locked="0" layoutInCell="1" allowOverlap="1">
            <wp:simplePos x="0" y="0"/>
            <wp:positionH relativeFrom="column">
              <wp:posOffset>-135255</wp:posOffset>
            </wp:positionH>
            <wp:positionV relativeFrom="paragraph">
              <wp:posOffset>209550</wp:posOffset>
            </wp:positionV>
            <wp:extent cx="5339080" cy="1536700"/>
            <wp:effectExtent l="0" t="0" r="4445" b="6350"/>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7"/>
                    <a:stretch>
                      <a:fillRect/>
                    </a:stretch>
                  </pic:blipFill>
                  <pic:spPr>
                    <a:xfrm>
                      <a:off x="0" y="0"/>
                      <a:ext cx="5339080" cy="1536700"/>
                    </a:xfrm>
                    <a:prstGeom prst="rect">
                      <a:avLst/>
                    </a:prstGeom>
                    <a:noFill/>
                    <a:ln>
                      <a:noFill/>
                    </a:ln>
                  </pic:spPr>
                </pic:pic>
              </a:graphicData>
            </a:graphic>
          </wp:anchor>
        </w:drawing>
      </w:r>
    </w:p>
    <w:p>
      <w:pPr>
        <w:pStyle w:val="3"/>
        <w:spacing w:before="165" w:line="205" w:lineRule="auto"/>
        <w:rPr>
          <w:color w:val="ED028C"/>
          <w:spacing w:val="6"/>
          <w:sz w:val="18"/>
          <w:szCs w:val="18"/>
        </w:rPr>
      </w:pPr>
      <w:r>
        <w:rPr>
          <w:rFonts w:ascii="微软雅黑" w:hAnsi="微软雅黑" w:eastAsia="微软雅黑" w:cs="微软雅黑"/>
          <w:snapToGrid w:val="0"/>
          <w:color w:val="231F20"/>
          <w:spacing w:val="-1"/>
          <w:kern w:val="0"/>
          <w:position w:val="-1"/>
          <w:sz w:val="18"/>
          <w:szCs w:val="18"/>
          <w:shd w:val="clear" w:fill="E9F1F9"/>
          <w:lang w:val="en-US" w:eastAsia="en-US" w:bidi="ar-SA"/>
        </w:rPr>
        <mc:AlternateContent>
          <mc:Choice Requires="wps">
            <w:drawing>
              <wp:anchor distT="0" distB="0" distL="114300" distR="114300" simplePos="0" relativeHeight="251685888" behindDoc="0" locked="0" layoutInCell="1" allowOverlap="1">
                <wp:simplePos x="0" y="0"/>
                <wp:positionH relativeFrom="column">
                  <wp:posOffset>488315</wp:posOffset>
                </wp:positionH>
                <wp:positionV relativeFrom="paragraph">
                  <wp:posOffset>125730</wp:posOffset>
                </wp:positionV>
                <wp:extent cx="1166495" cy="17145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166495" cy="171450"/>
                        </a:xfrm>
                        <a:prstGeom prst="rect">
                          <a:avLst/>
                        </a:prstGeom>
                        <a:noFill/>
                        <a:ln>
                          <a:noFill/>
                        </a:ln>
                      </wps:spPr>
                      <wps:txbx>
                        <w:txbxContent>
                          <w:p>
                            <w:pPr>
                              <w:spacing w:before="20" w:line="174" w:lineRule="auto"/>
                              <w:ind w:left="20"/>
                              <w:rPr>
                                <w:rFonts w:ascii="微软雅黑" w:hAnsi="微软雅黑" w:eastAsia="微软雅黑" w:cs="微软雅黑"/>
                                <w:snapToGrid w:val="0"/>
                                <w:color w:val="231F20"/>
                                <w:spacing w:val="-1"/>
                                <w:kern w:val="0"/>
                                <w:position w:val="-1"/>
                                <w:sz w:val="18"/>
                                <w:szCs w:val="18"/>
                                <w:shd w:val="clear" w:fill="E9F1F9"/>
                                <w:lang w:val="en-US" w:eastAsia="en-US" w:bidi="ar-SA"/>
                              </w:rPr>
                            </w:pPr>
                            <w:r>
                              <w:rPr>
                                <w:rFonts w:ascii="微软雅黑" w:hAnsi="微软雅黑" w:eastAsia="微软雅黑" w:cs="微软雅黑"/>
                                <w:snapToGrid w:val="0"/>
                                <w:color w:val="231F20"/>
                                <w:spacing w:val="-1"/>
                                <w:kern w:val="0"/>
                                <w:position w:val="-1"/>
                                <w:sz w:val="18"/>
                                <w:szCs w:val="18"/>
                                <w:shd w:val="clear" w:fill="E9F1F9"/>
                                <w:lang w:val="en-US" w:eastAsia="en-US" w:bidi="ar-SA"/>
                              </w:rPr>
                              <w:t>③选择“回归”选项</w:t>
                            </w:r>
                          </w:p>
                        </w:txbxContent>
                      </wps:txbx>
                      <wps:bodyPr lIns="0" tIns="0" rIns="0" bIns="0" upright="1"/>
                    </wps:wsp>
                  </a:graphicData>
                </a:graphic>
              </wp:anchor>
            </w:drawing>
          </mc:Choice>
          <mc:Fallback>
            <w:pict>
              <v:shape id="_x0000_s1026" o:spid="_x0000_s1026" o:spt="202" type="#_x0000_t202" style="position:absolute;left:0pt;margin-left:38.45pt;margin-top:9.9pt;height:13.5pt;width:91.85pt;z-index:251685888;mso-width-relative:page;mso-height-relative:page;" filled="f" stroked="f" coordsize="21600,21600" o:gfxdata="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GHH8d7XAAAACAEAAA8AAAAAAAAAAQAgAAAAIgAAAGRycy9kb3ducmV2LnhtbFBLAQIU&#10;ABQAAAAIAIdO4kDuyspkuwEAAHQDAAAOAAAAAAAAAAEAIAAAACYBAABkcnMvZTJvRG9jLnhtbFBL&#10;BQYAAAAABgAGAFkBAABTBQAAAAA=&#10;">
                <v:fill on="f" focussize="0,0"/>
                <v:stroke on="f"/>
                <v:imagedata o:title=""/>
                <o:lock v:ext="edit" aspectratio="f"/>
                <v:textbox inset="0mm,0mm,0mm,0mm">
                  <w:txbxContent>
                    <w:p>
                      <w:pPr>
                        <w:spacing w:before="20" w:line="174" w:lineRule="auto"/>
                        <w:ind w:left="20"/>
                        <w:rPr>
                          <w:rFonts w:ascii="微软雅黑" w:hAnsi="微软雅黑" w:eastAsia="微软雅黑" w:cs="微软雅黑"/>
                          <w:snapToGrid w:val="0"/>
                          <w:color w:val="231F20"/>
                          <w:spacing w:val="-1"/>
                          <w:kern w:val="0"/>
                          <w:position w:val="-1"/>
                          <w:sz w:val="18"/>
                          <w:szCs w:val="18"/>
                          <w:shd w:val="clear" w:fill="E9F1F9"/>
                          <w:lang w:val="en-US" w:eastAsia="en-US" w:bidi="ar-SA"/>
                        </w:rPr>
                      </w:pPr>
                      <w:r>
                        <w:rPr>
                          <w:rFonts w:ascii="微软雅黑" w:hAnsi="微软雅黑" w:eastAsia="微软雅黑" w:cs="微软雅黑"/>
                          <w:snapToGrid w:val="0"/>
                          <w:color w:val="231F20"/>
                          <w:spacing w:val="-1"/>
                          <w:kern w:val="0"/>
                          <w:position w:val="-1"/>
                          <w:sz w:val="18"/>
                          <w:szCs w:val="18"/>
                          <w:shd w:val="clear" w:fill="E9F1F9"/>
                          <w:lang w:val="en-US" w:eastAsia="en-US" w:bidi="ar-SA"/>
                        </w:rPr>
                        <w:t>③选择“回归”选项</w:t>
                      </w:r>
                    </w:p>
                  </w:txbxContent>
                </v:textbox>
              </v:shape>
            </w:pict>
          </mc:Fallback>
        </mc:AlternateContent>
      </w:r>
    </w:p>
    <w:p>
      <w:pPr>
        <w:pStyle w:val="3"/>
        <w:spacing w:before="165" w:line="205" w:lineRule="auto"/>
        <w:jc w:val="center"/>
        <w:rPr>
          <w:rFonts w:ascii="Arial"/>
          <w:sz w:val="21"/>
        </w:rPr>
      </w:pPr>
      <w:r>
        <w:rPr>
          <w:color w:val="ED028C"/>
          <w:spacing w:val="6"/>
          <w:sz w:val="18"/>
          <w:szCs w:val="18"/>
        </w:rPr>
        <w:t>图</w:t>
      </w:r>
      <w:r>
        <w:rPr>
          <w:color w:val="ED028C"/>
          <w:spacing w:val="-2"/>
          <w:sz w:val="18"/>
          <w:szCs w:val="18"/>
        </w:rPr>
        <w:t xml:space="preserve"> </w:t>
      </w:r>
      <w:r>
        <w:rPr>
          <w:color w:val="ED028C"/>
          <w:spacing w:val="6"/>
          <w:sz w:val="18"/>
          <w:szCs w:val="18"/>
        </w:rPr>
        <w:t>3-6</w:t>
      </w:r>
    </w:p>
    <w:p>
      <w:pPr>
        <w:pStyle w:val="3"/>
        <w:spacing w:before="165" w:line="205" w:lineRule="auto"/>
        <w:jc w:val="center"/>
        <w:rPr>
          <w:sz w:val="18"/>
          <w:szCs w:val="18"/>
        </w:rPr>
      </w:pPr>
      <w:r>
        <w:rPr>
          <w:color w:val="ED028C"/>
          <w:spacing w:val="4"/>
          <w:sz w:val="18"/>
          <w:szCs w:val="18"/>
        </w:rPr>
        <w:t>图 3-</w:t>
      </w:r>
      <w:r>
        <w:rPr>
          <w:rFonts w:hint="eastAsia"/>
          <w:color w:val="ED028C"/>
          <w:spacing w:val="4"/>
          <w:sz w:val="18"/>
          <w:szCs w:val="18"/>
          <w:lang w:val="en-US" w:eastAsia="zh-CN"/>
        </w:rPr>
        <w:t>6</w:t>
      </w:r>
      <w:r>
        <w:rPr>
          <w:rFonts w:hint="eastAsia"/>
          <w:color w:val="ED028C"/>
          <w:spacing w:val="4"/>
          <w:sz w:val="18"/>
          <w:szCs w:val="18"/>
        </w:rPr>
        <w:t>：</w:t>
      </w:r>
      <w:r>
        <w:rPr>
          <w:rFonts w:hint="eastAsia"/>
          <w:color w:val="ED028C"/>
          <w:spacing w:val="4"/>
          <w:sz w:val="18"/>
          <w:szCs w:val="18"/>
          <w:lang w:val="en-US" w:eastAsia="zh-CN"/>
        </w:rPr>
        <w:t>查找</w:t>
      </w:r>
      <w:r>
        <w:rPr>
          <w:rFonts w:hint="eastAsia"/>
          <w:color w:val="ED028C"/>
          <w:spacing w:val="4"/>
          <w:sz w:val="18"/>
          <w:szCs w:val="18"/>
        </w:rPr>
        <w:t>回归分析</w:t>
      </w:r>
    </w:p>
    <w:p>
      <w:pPr>
        <w:spacing w:line="298" w:lineRule="auto"/>
        <w:rPr>
          <w:rFonts w:ascii="Arial"/>
          <w:sz w:val="21"/>
        </w:rPr>
      </w:pPr>
    </w:p>
    <w:tbl>
      <w:tblPr>
        <w:tblStyle w:val="12"/>
        <w:tblpPr w:leftFromText="180" w:rightFromText="180" w:vertAnchor="text" w:horzAnchor="page" w:tblpX="8138" w:tblpY="88"/>
        <w:tblOverlap w:val="never"/>
        <w:tblW w:w="1711"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Layout w:type="fixed"/>
        <w:tblCellMar>
          <w:top w:w="0" w:type="dxa"/>
          <w:left w:w="0" w:type="dxa"/>
          <w:bottom w:w="0" w:type="dxa"/>
          <w:right w:w="0" w:type="dxa"/>
        </w:tblCellMar>
      </w:tblPr>
      <w:tblGrid>
        <w:gridCol w:w="1711"/>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CellMar>
            <w:top w:w="0" w:type="dxa"/>
            <w:left w:w="0" w:type="dxa"/>
            <w:bottom w:w="0" w:type="dxa"/>
            <w:right w:w="0" w:type="dxa"/>
          </w:tblCellMar>
        </w:tblPrEx>
        <w:trPr>
          <w:trHeight w:val="279" w:hRule="atLeast"/>
        </w:trPr>
        <w:tc>
          <w:tcPr>
            <w:tcW w:w="1711" w:type="dxa"/>
            <w:shd w:val="clear" w:color="auto" w:fill="E9F1F9"/>
            <w:vAlign w:val="top"/>
          </w:tcPr>
          <w:p>
            <w:pPr>
              <w:pStyle w:val="3"/>
              <w:spacing w:before="20" w:line="174" w:lineRule="auto"/>
              <w:ind w:left="20"/>
            </w:pPr>
            <w:r>
              <w:rPr>
                <w:rFonts w:hint="eastAsia"/>
                <w:color w:val="231F20"/>
                <w:spacing w:val="-1"/>
                <w:sz w:val="18"/>
                <w:szCs w:val="18"/>
                <w:lang w:val="en-US" w:eastAsia="zh-CN"/>
              </w:rPr>
              <w:t>⑦</w:t>
            </w:r>
            <w:r>
              <w:rPr>
                <w:color w:val="231F20"/>
                <w:spacing w:val="-1"/>
                <w:sz w:val="18"/>
                <w:szCs w:val="18"/>
              </w:rPr>
              <w:t>单击“确定”按钮</w:t>
            </w:r>
          </w:p>
        </w:tc>
      </w:tr>
    </w:tbl>
    <w:p>
      <w:pPr>
        <w:pStyle w:val="3"/>
        <w:spacing w:before="165" w:line="205" w:lineRule="auto"/>
        <w:rPr>
          <w:color w:val="ED028C"/>
          <w:spacing w:val="6"/>
          <w:sz w:val="18"/>
          <w:szCs w:val="18"/>
        </w:rPr>
      </w:pPr>
      <w:r>
        <w:drawing>
          <wp:anchor distT="0" distB="0" distL="114300" distR="114300" simplePos="0" relativeHeight="251677696" behindDoc="1" locked="0" layoutInCell="1" allowOverlap="1">
            <wp:simplePos x="0" y="0"/>
            <wp:positionH relativeFrom="column">
              <wp:posOffset>149860</wp:posOffset>
            </wp:positionH>
            <wp:positionV relativeFrom="paragraph">
              <wp:posOffset>147955</wp:posOffset>
            </wp:positionV>
            <wp:extent cx="4979670" cy="2594610"/>
            <wp:effectExtent l="0" t="0" r="1905" b="5715"/>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31"/>
                    <a:stretch>
                      <a:fillRect/>
                    </a:stretch>
                  </pic:blipFill>
                  <pic:spPr>
                    <a:xfrm>
                      <a:off x="0" y="0"/>
                      <a:ext cx="4979670" cy="2594610"/>
                    </a:xfrm>
                    <a:prstGeom prst="rect">
                      <a:avLst/>
                    </a:prstGeom>
                    <a:noFill/>
                    <a:ln>
                      <a:noFill/>
                    </a:ln>
                  </pic:spPr>
                </pic:pic>
              </a:graphicData>
            </a:graphic>
          </wp:anchor>
        </w:drawing>
      </w:r>
    </w:p>
    <w:p>
      <w:pPr>
        <w:pStyle w:val="3"/>
        <w:spacing w:before="20" w:line="173" w:lineRule="auto"/>
        <w:ind w:left="20"/>
        <w:rPr>
          <w:sz w:val="18"/>
          <w:szCs w:val="18"/>
        </w:rPr>
      </w:pPr>
      <w:r>
        <w:rPr>
          <w:color w:val="231F20"/>
          <w:spacing w:val="-1"/>
          <w:sz w:val="18"/>
          <w:szCs w:val="18"/>
          <w:shd w:val="clear" w:fill="E9F1F9"/>
        </w:rPr>
        <w:t>⑤输入数据</w:t>
      </w:r>
    </w:p>
    <w:tbl>
      <w:tblPr>
        <w:tblStyle w:val="12"/>
        <w:tblpPr w:leftFromText="180" w:rightFromText="180" w:vertAnchor="text" w:horzAnchor="page" w:tblpX="6395" w:tblpY="70"/>
        <w:tblOverlap w:val="never"/>
        <w:tblW w:w="1189"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Layout w:type="fixed"/>
        <w:tblCellMar>
          <w:top w:w="0" w:type="dxa"/>
          <w:left w:w="0" w:type="dxa"/>
          <w:bottom w:w="0" w:type="dxa"/>
          <w:right w:w="0" w:type="dxa"/>
        </w:tblCellMar>
      </w:tblPr>
      <w:tblGrid>
        <w:gridCol w:w="1189"/>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PrEx>
        <w:trPr>
          <w:trHeight w:val="279" w:hRule="atLeast"/>
        </w:trPr>
        <w:tc>
          <w:tcPr>
            <w:tcW w:w="1189" w:type="dxa"/>
            <w:shd w:val="clear" w:color="auto" w:fill="E9F1F9"/>
            <w:vAlign w:val="top"/>
          </w:tcPr>
          <w:p>
            <w:pPr>
              <w:pStyle w:val="3"/>
              <w:spacing w:before="20" w:line="173" w:lineRule="auto"/>
              <w:ind w:left="20"/>
            </w:pPr>
            <w:r>
              <w:rPr>
                <w:color w:val="231F20"/>
                <w:spacing w:val="-1"/>
                <w:sz w:val="18"/>
                <w:szCs w:val="18"/>
                <w:shd w:val="clear" w:fill="E9F1F9"/>
              </w:rPr>
              <w:t>⑤输入数据</w:t>
            </w:r>
          </w:p>
        </w:tc>
      </w:tr>
    </w:tbl>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tbl>
      <w:tblPr>
        <w:tblStyle w:val="12"/>
        <w:tblpPr w:leftFromText="180" w:rightFromText="180" w:vertAnchor="text" w:horzAnchor="page" w:tblpX="7412" w:tblpY="124"/>
        <w:tblOverlap w:val="never"/>
        <w:tblW w:w="2193"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Layout w:type="fixed"/>
        <w:tblCellMar>
          <w:top w:w="0" w:type="dxa"/>
          <w:left w:w="0" w:type="dxa"/>
          <w:bottom w:w="0" w:type="dxa"/>
          <w:right w:w="0" w:type="dxa"/>
        </w:tblCellMar>
      </w:tblPr>
      <w:tblGrid>
        <w:gridCol w:w="2193"/>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CellMar>
            <w:top w:w="0" w:type="dxa"/>
            <w:left w:w="0" w:type="dxa"/>
            <w:bottom w:w="0" w:type="dxa"/>
            <w:right w:w="0" w:type="dxa"/>
          </w:tblCellMar>
        </w:tblPrEx>
        <w:trPr>
          <w:trHeight w:val="279" w:hRule="atLeast"/>
        </w:trPr>
        <w:tc>
          <w:tcPr>
            <w:tcW w:w="2193" w:type="dxa"/>
            <w:shd w:val="clear" w:color="auto" w:fill="E9F1F9"/>
            <w:vAlign w:val="top"/>
          </w:tcPr>
          <w:p>
            <w:pPr>
              <w:pStyle w:val="13"/>
              <w:spacing w:line="167" w:lineRule="auto"/>
              <w:ind w:left="16" w:hanging="13"/>
            </w:pPr>
            <w:r>
              <w:rPr>
                <w:color w:val="231F20"/>
                <w:spacing w:val="-2"/>
              </w:rPr>
              <w:t>⑥ 选 择“输 出</w:t>
            </w:r>
            <w:r>
              <w:rPr>
                <w:color w:val="231F20"/>
                <w:spacing w:val="2"/>
              </w:rPr>
              <w:t xml:space="preserve"> </w:t>
            </w:r>
            <w:r>
              <w:rPr>
                <w:color w:val="231F20"/>
                <w:spacing w:val="24"/>
              </w:rPr>
              <w:t>区域”</w:t>
            </w:r>
          </w:p>
        </w:tc>
      </w:tr>
    </w:tbl>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p>
      <w:pPr>
        <w:pStyle w:val="3"/>
        <w:spacing w:before="165" w:line="205" w:lineRule="auto"/>
        <w:rPr>
          <w:color w:val="ED028C"/>
          <w:spacing w:val="6"/>
          <w:sz w:val="18"/>
          <w:szCs w:val="18"/>
        </w:rPr>
      </w:pPr>
    </w:p>
    <w:p>
      <w:pPr>
        <w:pStyle w:val="3"/>
        <w:spacing w:before="165" w:line="205" w:lineRule="auto"/>
        <w:jc w:val="center"/>
        <w:rPr>
          <w:color w:val="ED028C"/>
          <w:spacing w:val="6"/>
          <w:sz w:val="18"/>
          <w:szCs w:val="18"/>
        </w:rPr>
      </w:pPr>
    </w:p>
    <w:p>
      <w:pPr>
        <w:pStyle w:val="3"/>
        <w:spacing w:before="165" w:line="205" w:lineRule="auto"/>
        <w:jc w:val="center"/>
      </w:pPr>
      <w:r>
        <w:rPr>
          <w:color w:val="ED028C"/>
          <w:spacing w:val="6"/>
          <w:sz w:val="18"/>
          <w:szCs w:val="18"/>
        </w:rPr>
        <w:t>图</w:t>
      </w:r>
      <w:r>
        <w:rPr>
          <w:color w:val="ED028C"/>
          <w:spacing w:val="-2"/>
          <w:sz w:val="18"/>
          <w:szCs w:val="18"/>
        </w:rPr>
        <w:t xml:space="preserve"> </w:t>
      </w:r>
      <w:r>
        <w:rPr>
          <w:color w:val="ED028C"/>
          <w:spacing w:val="6"/>
          <w:sz w:val="18"/>
          <w:szCs w:val="18"/>
        </w:rPr>
        <w:t>3-</w:t>
      </w:r>
      <w:r>
        <w:rPr>
          <w:rFonts w:hint="eastAsia"/>
          <w:color w:val="ED028C"/>
          <w:spacing w:val="6"/>
          <w:sz w:val="18"/>
          <w:szCs w:val="18"/>
          <w:lang w:val="en-US" w:eastAsia="zh-CN"/>
        </w:rPr>
        <w:t>7 利用回归分析计算数据</w:t>
      </w:r>
    </w:p>
    <w:p>
      <w:pPr>
        <w:pStyle w:val="3"/>
        <w:spacing w:before="165" w:line="205" w:lineRule="auto"/>
        <w:ind w:left="3978"/>
        <w:rPr>
          <w:color w:val="ED028C"/>
          <w:spacing w:val="4"/>
          <w:sz w:val="18"/>
          <w:szCs w:val="18"/>
        </w:rPr>
      </w:pPr>
      <w:r>
        <w:drawing>
          <wp:anchor distT="0" distB="0" distL="114300" distR="114300" simplePos="0" relativeHeight="251684864" behindDoc="1" locked="0" layoutInCell="1" allowOverlap="1">
            <wp:simplePos x="0" y="0"/>
            <wp:positionH relativeFrom="column">
              <wp:posOffset>43180</wp:posOffset>
            </wp:positionH>
            <wp:positionV relativeFrom="paragraph">
              <wp:posOffset>171450</wp:posOffset>
            </wp:positionV>
            <wp:extent cx="5093335" cy="2515870"/>
            <wp:effectExtent l="0" t="0" r="2540" b="8255"/>
            <wp:wrapNone/>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32"/>
                    <a:stretch>
                      <a:fillRect/>
                    </a:stretch>
                  </pic:blipFill>
                  <pic:spPr>
                    <a:xfrm>
                      <a:off x="0" y="0"/>
                      <a:ext cx="5093335" cy="2515870"/>
                    </a:xfrm>
                    <a:prstGeom prst="rect">
                      <a:avLst/>
                    </a:prstGeom>
                    <a:noFill/>
                    <a:ln>
                      <a:noFill/>
                    </a:ln>
                  </pic:spPr>
                </pic:pic>
              </a:graphicData>
            </a:graphic>
          </wp:anchor>
        </w:drawing>
      </w: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rPr>
          <w:color w:val="ED028C"/>
          <w:spacing w:val="4"/>
          <w:sz w:val="18"/>
          <w:szCs w:val="18"/>
        </w:rPr>
      </w:pPr>
    </w:p>
    <w:p>
      <w:pPr>
        <w:pStyle w:val="3"/>
        <w:spacing w:before="165" w:line="205" w:lineRule="auto"/>
        <w:jc w:val="center"/>
        <w:rPr>
          <w:sz w:val="18"/>
          <w:szCs w:val="18"/>
        </w:rPr>
      </w:pPr>
      <w:r>
        <w:rPr>
          <w:color w:val="ED028C"/>
          <w:spacing w:val="4"/>
          <w:sz w:val="18"/>
          <w:szCs w:val="18"/>
        </w:rPr>
        <w:t>图 3-</w:t>
      </w:r>
      <w:r>
        <w:rPr>
          <w:rFonts w:hint="eastAsia"/>
          <w:color w:val="ED028C"/>
          <w:spacing w:val="4"/>
          <w:sz w:val="18"/>
          <w:szCs w:val="18"/>
          <w:lang w:val="en-US" w:eastAsia="zh-CN"/>
        </w:rPr>
        <w:t xml:space="preserve">8 </w:t>
      </w:r>
      <w:r>
        <w:rPr>
          <w:rFonts w:hint="eastAsia"/>
          <w:color w:val="ED028C"/>
          <w:spacing w:val="6"/>
          <w:sz w:val="18"/>
          <w:szCs w:val="18"/>
          <w:lang w:val="en-US" w:eastAsia="zh-CN"/>
        </w:rPr>
        <w:t>回归分析计算结果</w:t>
      </w:r>
    </w:p>
    <w:p>
      <w:pPr>
        <w:spacing w:before="2"/>
      </w:pPr>
    </w:p>
    <w:p>
      <w:pPr>
        <w:spacing w:before="1"/>
      </w:pPr>
      <w:r>
        <w:drawing>
          <wp:anchor distT="0" distB="0" distL="114300" distR="114300" simplePos="0" relativeHeight="251697152" behindDoc="1" locked="0" layoutInCell="1" allowOverlap="1">
            <wp:simplePos x="0" y="0"/>
            <wp:positionH relativeFrom="column">
              <wp:posOffset>0</wp:posOffset>
            </wp:positionH>
            <wp:positionV relativeFrom="paragraph">
              <wp:posOffset>635</wp:posOffset>
            </wp:positionV>
            <wp:extent cx="5334635" cy="1799590"/>
            <wp:effectExtent l="0" t="0" r="8890" b="635"/>
            <wp:wrapNone/>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33"/>
                    <a:stretch>
                      <a:fillRect/>
                    </a:stretch>
                  </pic:blipFill>
                  <pic:spPr>
                    <a:xfrm>
                      <a:off x="0" y="0"/>
                      <a:ext cx="5334635" cy="1799590"/>
                    </a:xfrm>
                    <a:prstGeom prst="rect">
                      <a:avLst/>
                    </a:prstGeom>
                    <a:noFill/>
                    <a:ln>
                      <a:noFill/>
                    </a:ln>
                  </pic:spPr>
                </pic:pic>
              </a:graphicData>
            </a:graphic>
          </wp:anchor>
        </w:drawing>
      </w:r>
    </w:p>
    <w:p>
      <w:pPr>
        <w:pStyle w:val="3"/>
        <w:spacing w:before="165" w:line="205" w:lineRule="auto"/>
        <w:jc w:val="both"/>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tbl>
      <w:tblPr>
        <w:tblStyle w:val="12"/>
        <w:tblpPr w:leftFromText="180" w:rightFromText="180" w:vertAnchor="text" w:horzAnchor="page" w:tblpX="2569" w:tblpY="648"/>
        <w:tblOverlap w:val="never"/>
        <w:tblW w:w="3273"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3273"/>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8" w:hRule="atLeast"/>
        </w:trPr>
        <w:tc>
          <w:tcPr>
            <w:tcW w:w="3273" w:type="dxa"/>
            <w:vAlign w:val="top"/>
          </w:tcPr>
          <w:p>
            <w:pPr>
              <w:pStyle w:val="13"/>
              <w:spacing w:before="8" w:line="178" w:lineRule="exact"/>
              <w:ind w:left="3"/>
            </w:pPr>
            <w:r>
              <w:drawing>
                <wp:anchor distT="0" distB="0" distL="0" distR="0" simplePos="0" relativeHeight="251698176" behindDoc="1" locked="0" layoutInCell="1" allowOverlap="1">
                  <wp:simplePos x="0" y="0"/>
                  <wp:positionH relativeFrom="column">
                    <wp:posOffset>827405</wp:posOffset>
                  </wp:positionH>
                  <wp:positionV relativeFrom="paragraph">
                    <wp:posOffset>-198120</wp:posOffset>
                  </wp:positionV>
                  <wp:extent cx="61595" cy="279400"/>
                  <wp:effectExtent l="0" t="0" r="5080" b="6350"/>
                  <wp:wrapNone/>
                  <wp:docPr id="468" name="IM 468"/>
                  <wp:cNvGraphicFramePr/>
                  <a:graphic xmlns:a="http://schemas.openxmlformats.org/drawingml/2006/main">
                    <a:graphicData uri="http://schemas.openxmlformats.org/drawingml/2006/picture">
                      <pic:pic xmlns:pic="http://schemas.openxmlformats.org/drawingml/2006/picture">
                        <pic:nvPicPr>
                          <pic:cNvPr id="468" name="IM 468"/>
                          <pic:cNvPicPr/>
                        </pic:nvPicPr>
                        <pic:blipFill>
                          <a:blip r:embed="rId34"/>
                          <a:stretch>
                            <a:fillRect/>
                          </a:stretch>
                        </pic:blipFill>
                        <pic:spPr>
                          <a:xfrm>
                            <a:off x="0" y="0"/>
                            <a:ext cx="61645" cy="279394"/>
                          </a:xfrm>
                          <a:prstGeom prst="rect">
                            <a:avLst/>
                          </a:prstGeom>
                        </pic:spPr>
                      </pic:pic>
                    </a:graphicData>
                  </a:graphic>
                </wp:anchor>
              </w:drawing>
            </w:r>
            <w:r>
              <w:rPr>
                <w:color w:val="231F20"/>
                <w:spacing w:val="-5"/>
                <w:shd w:val="clear" w:fill="E9F1F9"/>
              </w:rPr>
              <w:t>⑩输入公式“</w:t>
            </w:r>
            <w:r>
              <w:rPr>
                <w:color w:val="231F20"/>
                <w:spacing w:val="-27"/>
                <w:shd w:val="clear" w:fill="E9F1F9"/>
              </w:rPr>
              <w:t xml:space="preserve"> </w:t>
            </w:r>
            <w:r>
              <w:rPr>
                <w:rFonts w:ascii="Times New Roman" w:hAnsi="Times New Roman" w:eastAsia="Times New Roman" w:cs="Times New Roman"/>
                <w:color w:val="231F20"/>
                <w:spacing w:val="-5"/>
                <w:shd w:val="clear" w:fill="E9F1F9"/>
              </w:rPr>
              <w:t>=B27+B28*B5</w:t>
            </w:r>
            <w:r>
              <w:rPr>
                <w:color w:val="231F20"/>
                <w:spacing w:val="-5"/>
                <w:shd w:val="clear" w:fill="E9F1F9"/>
              </w:rPr>
              <w:t>”，按回车键</w:t>
            </w:r>
            <w:r>
              <w:rPr>
                <w:color w:val="231F20"/>
                <w:shd w:val="clear" w:fill="E9F1F9"/>
              </w:rPr>
              <w:t xml:space="preserve">  </w:t>
            </w:r>
          </w:p>
        </w:tc>
      </w:tr>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8" w:hRule="atLeast"/>
        </w:trPr>
        <w:tc>
          <w:tcPr>
            <w:tcW w:w="3273" w:type="dxa"/>
            <w:vAlign w:val="top"/>
          </w:tcPr>
          <w:p>
            <w:pPr>
              <w:pStyle w:val="13"/>
              <w:spacing w:before="8" w:line="178" w:lineRule="exact"/>
              <w:ind w:left="3"/>
            </w:pPr>
          </w:p>
        </w:tc>
      </w:tr>
    </w:tbl>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r>
        <w:rPr>
          <w:color w:val="ED028C"/>
          <w:spacing w:val="4"/>
          <w:sz w:val="18"/>
          <w:szCs w:val="18"/>
        </w:rPr>
        <w:t>图</w:t>
      </w:r>
      <w:r>
        <w:rPr>
          <w:rFonts w:hint="eastAsia"/>
          <w:color w:val="ED028C"/>
          <w:spacing w:val="4"/>
          <w:sz w:val="18"/>
          <w:szCs w:val="18"/>
          <w:lang w:val="en-US" w:eastAsia="zh-CN"/>
        </w:rPr>
        <w:t xml:space="preserve"> </w:t>
      </w:r>
      <w:r>
        <w:rPr>
          <w:color w:val="ED028C"/>
          <w:spacing w:val="4"/>
          <w:sz w:val="18"/>
          <w:szCs w:val="18"/>
        </w:rPr>
        <w:t>3-</w:t>
      </w:r>
      <w:r>
        <w:rPr>
          <w:rFonts w:hint="eastAsia"/>
          <w:color w:val="ED028C"/>
          <w:spacing w:val="4"/>
          <w:sz w:val="18"/>
          <w:szCs w:val="18"/>
          <w:lang w:val="en-US" w:eastAsia="zh-CN"/>
        </w:rPr>
        <w:t>9 计算预测值</w:t>
      </w:r>
    </w:p>
    <w:p>
      <w:pPr>
        <w:pStyle w:val="3"/>
        <w:spacing w:before="165" w:line="205" w:lineRule="auto"/>
        <w:jc w:val="both"/>
        <w:rPr>
          <w:rFonts w:hint="eastAsia"/>
          <w:color w:val="231F20"/>
          <w:spacing w:val="-6"/>
          <w:lang w:val="en-US" w:eastAsia="zh-CN"/>
        </w:rPr>
      </w:pPr>
      <w:r>
        <w:rPr>
          <w:rFonts w:hint="eastAsia"/>
          <w:color w:val="auto"/>
          <w:spacing w:val="17"/>
          <w:lang w:eastAsia="zh-CN"/>
        </w:rPr>
        <w:t>操作向导</w:t>
      </w:r>
      <w:r>
        <w:rPr>
          <w:rFonts w:hint="eastAsia"/>
          <w:color w:val="auto"/>
          <w:spacing w:val="17"/>
          <w:lang w:val="en-US" w:eastAsia="zh-CN"/>
        </w:rPr>
        <w:t>二</w:t>
      </w:r>
      <w:r>
        <w:rPr>
          <w:rFonts w:hint="eastAsia"/>
          <w:color w:val="auto"/>
          <w:spacing w:val="17"/>
          <w:lang w:eastAsia="zh-CN"/>
        </w:rPr>
        <w:t>：</w:t>
      </w:r>
      <w:r>
        <w:rPr>
          <w:rFonts w:hint="eastAsia"/>
          <w:color w:val="231F20"/>
          <w:spacing w:val="-6"/>
          <w:lang w:val="en-US" w:eastAsia="zh-CN"/>
        </w:rPr>
        <w:t>利用SLOPE、INTERCEPT、FORECAST函数计算出变量a和b值，预测资金占用量y。</w:t>
      </w:r>
    </w:p>
    <w:p>
      <w:pPr>
        <w:pStyle w:val="3"/>
        <w:spacing w:before="165" w:line="205" w:lineRule="auto"/>
        <w:jc w:val="both"/>
        <w:rPr>
          <w:rFonts w:hint="eastAsia"/>
          <w:color w:val="231F20"/>
          <w:spacing w:val="-6"/>
          <w:lang w:val="en-US" w:eastAsia="zh-CN"/>
        </w:rPr>
      </w:pPr>
      <w:r>
        <w:drawing>
          <wp:inline distT="0" distB="0" distL="114300" distR="114300">
            <wp:extent cx="5337175" cy="3400425"/>
            <wp:effectExtent l="0" t="0" r="6350" b="0"/>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35"/>
                    <a:stretch>
                      <a:fillRect/>
                    </a:stretch>
                  </pic:blipFill>
                  <pic:spPr>
                    <a:xfrm>
                      <a:off x="0" y="0"/>
                      <a:ext cx="5337175" cy="3400425"/>
                    </a:xfrm>
                    <a:prstGeom prst="rect">
                      <a:avLst/>
                    </a:prstGeom>
                    <a:noFill/>
                    <a:ln>
                      <a:noFill/>
                    </a:ln>
                  </pic:spPr>
                </pic:pic>
              </a:graphicData>
            </a:graphic>
          </wp:inline>
        </w:drawing>
      </w:r>
    </w:p>
    <w:p>
      <w:pPr>
        <w:pStyle w:val="3"/>
        <w:spacing w:before="165" w:line="205" w:lineRule="auto"/>
        <w:jc w:val="center"/>
        <w:rPr>
          <w:rFonts w:hint="default" w:eastAsia="微软雅黑"/>
          <w:sz w:val="18"/>
          <w:szCs w:val="18"/>
          <w:lang w:val="en-US" w:eastAsia="zh-CN"/>
        </w:rPr>
      </w:pPr>
      <w:r>
        <w:rPr>
          <w:color w:val="ED028C"/>
          <w:spacing w:val="4"/>
          <w:sz w:val="18"/>
          <w:szCs w:val="18"/>
        </w:rPr>
        <w:t>图</w:t>
      </w:r>
      <w:r>
        <w:rPr>
          <w:rFonts w:hint="eastAsia"/>
          <w:color w:val="ED028C"/>
          <w:spacing w:val="4"/>
          <w:sz w:val="18"/>
          <w:szCs w:val="18"/>
          <w:lang w:val="en-US" w:eastAsia="zh-CN"/>
        </w:rPr>
        <w:t xml:space="preserve"> </w:t>
      </w:r>
      <w:r>
        <w:rPr>
          <w:color w:val="ED028C"/>
          <w:spacing w:val="4"/>
          <w:sz w:val="18"/>
          <w:szCs w:val="18"/>
        </w:rPr>
        <w:t>3-</w:t>
      </w:r>
      <w:r>
        <w:rPr>
          <w:rFonts w:hint="eastAsia"/>
          <w:color w:val="ED028C"/>
          <w:spacing w:val="4"/>
          <w:sz w:val="18"/>
          <w:szCs w:val="18"/>
          <w:lang w:val="en-US" w:eastAsia="zh-CN"/>
        </w:rPr>
        <w:t>10 利用公式计算预测值</w:t>
      </w:r>
    </w:p>
    <w:p>
      <w:pPr>
        <w:pStyle w:val="3"/>
        <w:spacing w:before="203" w:line="201" w:lineRule="auto"/>
        <w:ind w:left="498"/>
      </w:pPr>
      <w:r>
        <w:rPr>
          <w:color w:val="231F20"/>
          <w:spacing w:val="-6"/>
        </w:rPr>
        <w:t>（</w:t>
      </w:r>
      <w:r>
        <w:rPr>
          <w:rFonts w:ascii="Times New Roman" w:hAnsi="Times New Roman" w:eastAsia="Times New Roman" w:cs="Times New Roman"/>
          <w:color w:val="231F20"/>
          <w:spacing w:val="-6"/>
        </w:rPr>
        <w:t>3</w:t>
      </w:r>
      <w:r>
        <w:rPr>
          <w:color w:val="231F20"/>
          <w:spacing w:val="-6"/>
        </w:rPr>
        <w:t xml:space="preserve">）在 </w:t>
      </w:r>
      <w:r>
        <w:rPr>
          <w:rFonts w:ascii="Times New Roman" w:hAnsi="Times New Roman" w:eastAsia="Times New Roman" w:cs="Times New Roman"/>
          <w:color w:val="231F20"/>
          <w:spacing w:val="-6"/>
        </w:rPr>
        <w:t>Excel</w:t>
      </w:r>
      <w:r>
        <w:rPr>
          <w:rFonts w:ascii="Times New Roman" w:hAnsi="Times New Roman" w:eastAsia="Times New Roman" w:cs="Times New Roman"/>
          <w:color w:val="231F20"/>
          <w:spacing w:val="25"/>
          <w:w w:val="101"/>
        </w:rPr>
        <w:t xml:space="preserve"> </w:t>
      </w:r>
      <w:r>
        <w:rPr>
          <w:color w:val="231F20"/>
          <w:spacing w:val="-6"/>
        </w:rPr>
        <w:t>中使用高低点法。</w:t>
      </w:r>
    </w:p>
    <w:p>
      <w:pPr>
        <w:pStyle w:val="3"/>
        <w:spacing w:before="94" w:line="212" w:lineRule="auto"/>
        <w:ind w:left="199" w:right="19" w:firstLine="297"/>
        <w:rPr>
          <w:rFonts w:hint="eastAsia" w:eastAsia="微软雅黑"/>
          <w:color w:val="231F20"/>
          <w:spacing w:val="1"/>
          <w:lang w:eastAsia="zh-CN"/>
        </w:rPr>
      </w:pPr>
      <w:r>
        <w:rPr>
          <w:color w:val="ED028C"/>
          <w:spacing w:val="1"/>
        </w:rPr>
        <w:t>【情景</w:t>
      </w:r>
      <w:r>
        <w:rPr>
          <w:rFonts w:hint="eastAsia"/>
          <w:color w:val="ED028C"/>
          <w:spacing w:val="1"/>
          <w:lang w:val="en-US" w:eastAsia="zh-CN"/>
        </w:rPr>
        <w:t>任务</w:t>
      </w:r>
      <w:r>
        <w:rPr>
          <w:color w:val="ED028C"/>
          <w:spacing w:val="1"/>
        </w:rPr>
        <w:t xml:space="preserve"> </w:t>
      </w:r>
      <w:r>
        <w:rPr>
          <w:rFonts w:ascii="Times New Roman" w:hAnsi="Times New Roman" w:eastAsia="Times New Roman" w:cs="Times New Roman"/>
          <w:color w:val="ED028C"/>
          <w:spacing w:val="1"/>
        </w:rPr>
        <w:t>3-2</w:t>
      </w:r>
      <w:r>
        <w:rPr>
          <w:color w:val="ED028C"/>
          <w:spacing w:val="1"/>
        </w:rPr>
        <w:t>】</w:t>
      </w:r>
      <w:r>
        <w:rPr>
          <w:rFonts w:hint="eastAsia"/>
          <w:color w:val="231F20"/>
          <w:spacing w:val="1"/>
        </w:rPr>
        <w:t>大华公司2019至2023年资金占用与销售收入之间的关系如表3-9所示。假设2024年预计的销售收入为180万元。请用</w:t>
      </w:r>
      <w:r>
        <w:rPr>
          <w:rFonts w:hint="eastAsia"/>
          <w:b w:val="0"/>
          <w:bCs w:val="0"/>
          <w:color w:val="231F20"/>
          <w:spacing w:val="1"/>
        </w:rPr>
        <w:t>高低点法</w:t>
      </w:r>
      <w:r>
        <w:rPr>
          <w:rFonts w:hint="eastAsia"/>
          <w:color w:val="231F20"/>
          <w:spacing w:val="1"/>
        </w:rPr>
        <w:t>预测大华公司2024年的资金需要量</w:t>
      </w:r>
      <w:r>
        <w:rPr>
          <w:rFonts w:hint="eastAsia"/>
          <w:color w:val="231F20"/>
          <w:spacing w:val="1"/>
          <w:lang w:eastAsia="zh-CN"/>
        </w:rPr>
        <w:t>。</w:t>
      </w:r>
    </w:p>
    <w:p>
      <w:pPr>
        <w:pStyle w:val="3"/>
        <w:spacing w:before="94" w:line="212" w:lineRule="auto"/>
        <w:ind w:left="199" w:right="19" w:firstLine="297"/>
        <w:rPr>
          <w:rFonts w:hint="eastAsia"/>
          <w:color w:val="231F20"/>
          <w:spacing w:val="1"/>
        </w:rPr>
      </w:pPr>
    </w:p>
    <w:p>
      <w:pPr>
        <w:pStyle w:val="3"/>
        <w:spacing w:before="94" w:line="212" w:lineRule="auto"/>
        <w:ind w:left="199" w:right="19" w:firstLine="297"/>
        <w:rPr>
          <w:rFonts w:hint="eastAsia"/>
          <w:color w:val="231F20"/>
          <w:spacing w:val="1"/>
        </w:rPr>
      </w:pPr>
    </w:p>
    <w:p>
      <w:pPr>
        <w:pStyle w:val="3"/>
        <w:spacing w:before="120" w:line="205" w:lineRule="auto"/>
        <w:ind w:left="3806"/>
        <w:rPr>
          <w:color w:val="ED028C"/>
          <w:spacing w:val="3"/>
          <w:sz w:val="18"/>
          <w:szCs w:val="18"/>
        </w:rPr>
      </w:pPr>
      <w:r>
        <w:drawing>
          <wp:anchor distT="0" distB="0" distL="114300" distR="114300" simplePos="0" relativeHeight="251687936" behindDoc="1" locked="0" layoutInCell="1" allowOverlap="1">
            <wp:simplePos x="0" y="0"/>
            <wp:positionH relativeFrom="column">
              <wp:posOffset>137160</wp:posOffset>
            </wp:positionH>
            <wp:positionV relativeFrom="paragraph">
              <wp:posOffset>22225</wp:posOffset>
            </wp:positionV>
            <wp:extent cx="5358130" cy="1309370"/>
            <wp:effectExtent l="0" t="0" r="4445" b="5080"/>
            <wp:wrapNone/>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36"/>
                    <a:stretch>
                      <a:fillRect/>
                    </a:stretch>
                  </pic:blipFill>
                  <pic:spPr>
                    <a:xfrm>
                      <a:off x="0" y="0"/>
                      <a:ext cx="5358130" cy="1309370"/>
                    </a:xfrm>
                    <a:prstGeom prst="rect">
                      <a:avLst/>
                    </a:prstGeom>
                    <a:noFill/>
                    <a:ln>
                      <a:noFill/>
                    </a:ln>
                  </pic:spPr>
                </pic:pic>
              </a:graphicData>
            </a:graphic>
          </wp:anchor>
        </w:drawing>
      </w:r>
    </w:p>
    <w:p>
      <w:pPr>
        <w:pStyle w:val="3"/>
        <w:spacing w:before="120" w:line="205" w:lineRule="auto"/>
        <w:ind w:left="3806"/>
        <w:rPr>
          <w:color w:val="ED028C"/>
          <w:spacing w:val="3"/>
          <w:sz w:val="18"/>
          <w:szCs w:val="18"/>
        </w:rPr>
      </w:pPr>
    </w:p>
    <w:p>
      <w:pPr>
        <w:pStyle w:val="3"/>
        <w:spacing w:before="120" w:line="205" w:lineRule="auto"/>
        <w:ind w:left="3806"/>
        <w:rPr>
          <w:color w:val="ED028C"/>
          <w:spacing w:val="3"/>
          <w:sz w:val="18"/>
          <w:szCs w:val="18"/>
        </w:rPr>
      </w:pPr>
    </w:p>
    <w:p>
      <w:pPr>
        <w:pStyle w:val="3"/>
        <w:spacing w:before="120" w:line="205" w:lineRule="auto"/>
        <w:ind w:left="3806"/>
        <w:jc w:val="center"/>
        <w:rPr>
          <w:color w:val="ED028C"/>
          <w:spacing w:val="3"/>
          <w:sz w:val="18"/>
          <w:szCs w:val="18"/>
        </w:rPr>
      </w:pPr>
    </w:p>
    <w:p>
      <w:pPr>
        <w:pStyle w:val="3"/>
        <w:spacing w:before="120" w:line="205" w:lineRule="auto"/>
        <w:ind w:left="3806"/>
        <w:rPr>
          <w:color w:val="ED028C"/>
          <w:spacing w:val="3"/>
          <w:sz w:val="18"/>
          <w:szCs w:val="18"/>
        </w:rPr>
      </w:pPr>
    </w:p>
    <w:p>
      <w:pPr>
        <w:pStyle w:val="3"/>
        <w:spacing w:before="120" w:line="205" w:lineRule="auto"/>
        <w:ind w:left="3806"/>
        <w:rPr>
          <w:color w:val="ED028C"/>
          <w:spacing w:val="3"/>
          <w:sz w:val="18"/>
          <w:szCs w:val="18"/>
        </w:rPr>
      </w:pPr>
    </w:p>
    <w:p>
      <w:pPr>
        <w:pStyle w:val="3"/>
        <w:spacing w:before="120" w:line="205" w:lineRule="auto"/>
        <w:jc w:val="center"/>
        <w:rPr>
          <w:rFonts w:hint="eastAsia" w:eastAsia="微软雅黑"/>
          <w:color w:val="231F20"/>
          <w:spacing w:val="-2"/>
          <w:lang w:val="en-US" w:eastAsia="zh-CN"/>
        </w:rPr>
      </w:pPr>
      <w:r>
        <w:rPr>
          <w:color w:val="ED028C"/>
          <w:spacing w:val="3"/>
          <w:sz w:val="18"/>
          <w:szCs w:val="18"/>
        </w:rPr>
        <w:t>图 3-1</w:t>
      </w:r>
      <w:r>
        <w:rPr>
          <w:rFonts w:hint="eastAsia"/>
          <w:color w:val="ED028C"/>
          <w:spacing w:val="3"/>
          <w:sz w:val="18"/>
          <w:szCs w:val="18"/>
          <w:lang w:val="en-US" w:eastAsia="zh-CN"/>
        </w:rPr>
        <w:t xml:space="preserve">1 </w:t>
      </w:r>
      <w:r>
        <w:rPr>
          <w:rFonts w:hint="eastAsia"/>
          <w:color w:val="ED028C"/>
          <w:spacing w:val="3"/>
          <w:sz w:val="18"/>
          <w:szCs w:val="18"/>
        </w:rPr>
        <w:t>大华公司2019</w:t>
      </w:r>
      <w:r>
        <w:rPr>
          <w:rFonts w:hint="eastAsia"/>
          <w:color w:val="ED028C"/>
          <w:spacing w:val="3"/>
          <w:sz w:val="18"/>
          <w:szCs w:val="18"/>
          <w:lang w:val="en-US" w:eastAsia="zh-CN"/>
        </w:rPr>
        <w:t>-</w:t>
      </w:r>
      <w:r>
        <w:rPr>
          <w:rFonts w:hint="eastAsia"/>
          <w:color w:val="ED028C"/>
          <w:spacing w:val="3"/>
          <w:sz w:val="18"/>
          <w:szCs w:val="18"/>
        </w:rPr>
        <w:t>2023年</w:t>
      </w:r>
      <w:r>
        <w:rPr>
          <w:rFonts w:hint="eastAsia"/>
          <w:color w:val="ED028C"/>
          <w:spacing w:val="3"/>
          <w:sz w:val="18"/>
          <w:szCs w:val="18"/>
          <w:lang w:val="en-US" w:eastAsia="zh-CN"/>
        </w:rPr>
        <w:t>业务量</w:t>
      </w:r>
    </w:p>
    <w:p>
      <w:pPr>
        <w:pStyle w:val="3"/>
        <w:spacing w:before="90" w:line="197" w:lineRule="auto"/>
        <w:ind w:left="459"/>
        <w:rPr>
          <w:rFonts w:ascii="Arial"/>
          <w:sz w:val="21"/>
        </w:rPr>
      </w:pPr>
      <w:r>
        <w:rPr>
          <w:color w:val="231F20"/>
          <w:spacing w:val="-2"/>
        </w:rPr>
        <w:t xml:space="preserve">第一步：设置单元格格式，如表 </w:t>
      </w:r>
      <w:r>
        <w:rPr>
          <w:rFonts w:ascii="Times New Roman" w:hAnsi="Times New Roman" w:eastAsia="Times New Roman" w:cs="Times New Roman"/>
          <w:color w:val="231F20"/>
          <w:spacing w:val="-2"/>
        </w:rPr>
        <w:t xml:space="preserve">3-3 </w:t>
      </w:r>
      <w:r>
        <w:rPr>
          <w:color w:val="231F20"/>
          <w:spacing w:val="-2"/>
        </w:rPr>
        <w:t>所示。</w:t>
      </w:r>
    </w:p>
    <w:p>
      <w:pPr>
        <w:pStyle w:val="3"/>
        <w:spacing w:before="78" w:line="204" w:lineRule="auto"/>
        <w:ind w:left="3301"/>
        <w:rPr>
          <w:sz w:val="18"/>
          <w:szCs w:val="18"/>
        </w:rPr>
      </w:pPr>
      <w:r>
        <w:rPr>
          <w:color w:val="231F20"/>
          <w:spacing w:val="2"/>
          <w:sz w:val="18"/>
          <w:szCs w:val="18"/>
        </w:rPr>
        <w:t>表 3-3</w:t>
      </w:r>
      <w:r>
        <w:rPr>
          <w:color w:val="231F20"/>
          <w:spacing w:val="16"/>
          <w:w w:val="101"/>
          <w:sz w:val="18"/>
          <w:szCs w:val="18"/>
        </w:rPr>
        <w:t xml:space="preserve">   </w:t>
      </w:r>
      <w:r>
        <w:rPr>
          <w:color w:val="231F20"/>
          <w:spacing w:val="2"/>
          <w:sz w:val="18"/>
          <w:szCs w:val="18"/>
        </w:rPr>
        <w:t>单元格格式</w:t>
      </w:r>
    </w:p>
    <w:p>
      <w:pPr>
        <w:spacing w:line="35" w:lineRule="exact"/>
      </w:pPr>
    </w:p>
    <w:tbl>
      <w:tblPr>
        <w:tblStyle w:val="12"/>
        <w:tblW w:w="8208" w:type="dxa"/>
        <w:tblInd w:w="21"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4039"/>
        <w:gridCol w:w="4169"/>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87" w:hRule="atLeast"/>
        </w:trPr>
        <w:tc>
          <w:tcPr>
            <w:tcW w:w="4039" w:type="dxa"/>
            <w:tcBorders>
              <w:top w:val="single" w:color="1C96D4" w:sz="6" w:space="0"/>
              <w:left w:val="single" w:color="1C96D4" w:sz="6" w:space="0"/>
            </w:tcBorders>
            <w:shd w:val="clear" w:color="auto" w:fill="B5C2EA"/>
            <w:vAlign w:val="top"/>
          </w:tcPr>
          <w:p>
            <w:pPr>
              <w:pStyle w:val="13"/>
              <w:spacing w:before="104" w:line="180" w:lineRule="auto"/>
              <w:ind w:left="1565"/>
            </w:pPr>
            <w:r>
              <w:rPr>
                <w:color w:val="231F20"/>
                <w:spacing w:val="-1"/>
              </w:rPr>
              <w:t>单元格名称</w:t>
            </w:r>
          </w:p>
        </w:tc>
        <w:tc>
          <w:tcPr>
            <w:tcW w:w="4169" w:type="dxa"/>
            <w:tcBorders>
              <w:top w:val="single" w:color="1C96D4" w:sz="6" w:space="0"/>
              <w:right w:val="single" w:color="1C96D4" w:sz="6" w:space="0"/>
            </w:tcBorders>
            <w:shd w:val="clear" w:color="auto" w:fill="B5C2EA"/>
            <w:vAlign w:val="top"/>
          </w:tcPr>
          <w:p>
            <w:pPr>
              <w:pStyle w:val="13"/>
              <w:spacing w:before="107" w:line="176" w:lineRule="auto"/>
              <w:ind w:left="1905"/>
            </w:pPr>
            <w:r>
              <w:rPr>
                <w:color w:val="231F20"/>
                <w:spacing w:val="-1"/>
              </w:rPr>
              <w:t>格式</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89" w:hRule="atLeast"/>
        </w:trPr>
        <w:tc>
          <w:tcPr>
            <w:tcW w:w="4039" w:type="dxa"/>
            <w:tcBorders>
              <w:left w:val="single" w:color="1C96D4" w:sz="6" w:space="0"/>
            </w:tcBorders>
            <w:vAlign w:val="top"/>
          </w:tcPr>
          <w:p>
            <w:pPr>
              <w:spacing w:before="139" w:line="186" w:lineRule="auto"/>
              <w:ind w:left="175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K1:M1</w:t>
            </w:r>
          </w:p>
        </w:tc>
        <w:tc>
          <w:tcPr>
            <w:tcW w:w="4169" w:type="dxa"/>
            <w:tcBorders>
              <w:right w:val="single" w:color="1C96D4" w:sz="6" w:space="0"/>
            </w:tcBorders>
            <w:vAlign w:val="top"/>
          </w:tcPr>
          <w:p>
            <w:pPr>
              <w:pStyle w:val="13"/>
              <w:spacing w:before="109" w:line="180" w:lineRule="auto"/>
              <w:ind w:left="1364"/>
            </w:pPr>
            <w:r>
              <w:rPr>
                <w:color w:val="231F20"/>
                <w:spacing w:val="-1"/>
              </w:rPr>
              <w:t>单元格合并后居中</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89" w:hRule="atLeast"/>
        </w:trPr>
        <w:tc>
          <w:tcPr>
            <w:tcW w:w="4039" w:type="dxa"/>
            <w:tcBorders>
              <w:left w:val="single" w:color="1C96D4" w:sz="6" w:space="0"/>
            </w:tcBorders>
            <w:vAlign w:val="top"/>
          </w:tcPr>
          <w:p>
            <w:pPr>
              <w:spacing w:before="142" w:line="186" w:lineRule="auto"/>
              <w:ind w:left="175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K2:M2</w:t>
            </w:r>
          </w:p>
        </w:tc>
        <w:tc>
          <w:tcPr>
            <w:tcW w:w="4169" w:type="dxa"/>
            <w:tcBorders>
              <w:right w:val="single" w:color="1C96D4" w:sz="6" w:space="0"/>
            </w:tcBorders>
            <w:vAlign w:val="top"/>
          </w:tcPr>
          <w:p>
            <w:pPr>
              <w:pStyle w:val="13"/>
              <w:spacing w:before="113" w:line="178" w:lineRule="auto"/>
              <w:ind w:left="1911"/>
            </w:pPr>
            <w:r>
              <w:rPr>
                <w:color w:val="231F20"/>
                <w:spacing w:val="-3"/>
              </w:rPr>
              <w:t>常规</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89" w:hRule="atLeast"/>
        </w:trPr>
        <w:tc>
          <w:tcPr>
            <w:tcW w:w="4039" w:type="dxa"/>
            <w:tcBorders>
              <w:left w:val="single" w:color="1C96D4" w:sz="6" w:space="0"/>
            </w:tcBorders>
            <w:vAlign w:val="top"/>
          </w:tcPr>
          <w:p>
            <w:pPr>
              <w:spacing w:before="145" w:line="186" w:lineRule="auto"/>
              <w:ind w:left="177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K3:K6</w:t>
            </w:r>
          </w:p>
        </w:tc>
        <w:tc>
          <w:tcPr>
            <w:tcW w:w="4169" w:type="dxa"/>
            <w:tcBorders>
              <w:right w:val="single" w:color="1C96D4" w:sz="6" w:space="0"/>
            </w:tcBorders>
            <w:vAlign w:val="top"/>
          </w:tcPr>
          <w:p>
            <w:pPr>
              <w:pStyle w:val="13"/>
              <w:spacing w:before="116" w:line="178" w:lineRule="auto"/>
              <w:ind w:left="1911"/>
            </w:pPr>
            <w:r>
              <w:rPr>
                <w:color w:val="231F20"/>
                <w:spacing w:val="-3"/>
              </w:rPr>
              <w:t>常规</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97" w:hRule="atLeast"/>
        </w:trPr>
        <w:tc>
          <w:tcPr>
            <w:tcW w:w="4039" w:type="dxa"/>
            <w:tcBorders>
              <w:left w:val="single" w:color="1C96D4" w:sz="6" w:space="0"/>
              <w:bottom w:val="single" w:color="1C96D4" w:sz="6" w:space="0"/>
            </w:tcBorders>
            <w:vAlign w:val="top"/>
          </w:tcPr>
          <w:p>
            <w:pPr>
              <w:spacing w:before="148" w:line="186" w:lineRule="auto"/>
              <w:ind w:left="179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L3:L6</w:t>
            </w:r>
          </w:p>
        </w:tc>
        <w:tc>
          <w:tcPr>
            <w:tcW w:w="4169" w:type="dxa"/>
            <w:tcBorders>
              <w:bottom w:val="single" w:color="1C96D4" w:sz="6" w:space="0"/>
              <w:right w:val="single" w:color="1C96D4" w:sz="6" w:space="0"/>
            </w:tcBorders>
            <w:vAlign w:val="top"/>
          </w:tcPr>
          <w:p>
            <w:pPr>
              <w:pStyle w:val="13"/>
              <w:spacing w:before="117" w:line="180" w:lineRule="auto"/>
              <w:ind w:left="1905"/>
            </w:pPr>
            <w:r>
              <w:rPr>
                <w:color w:val="231F20"/>
                <w:spacing w:val="-1"/>
              </w:rPr>
              <w:t>数值</w:t>
            </w:r>
          </w:p>
        </w:tc>
      </w:tr>
    </w:tbl>
    <w:p>
      <w:pPr>
        <w:spacing w:line="261" w:lineRule="auto"/>
        <w:rPr>
          <w:rFonts w:ascii="Arial"/>
          <w:sz w:val="21"/>
        </w:rPr>
      </w:pPr>
    </w:p>
    <w:p>
      <w:pPr>
        <w:pStyle w:val="3"/>
        <w:spacing w:before="91" w:line="196" w:lineRule="auto"/>
        <w:ind w:left="459"/>
        <w:rPr>
          <w:rFonts w:ascii="Arial"/>
          <w:sz w:val="21"/>
        </w:rPr>
      </w:pPr>
      <w:r>
        <w:rPr>
          <w:color w:val="231F20"/>
        </w:rPr>
        <w:t xml:space="preserve">第二步：在单元格中输入数据，如表 </w:t>
      </w:r>
      <w:r>
        <w:rPr>
          <w:rFonts w:ascii="Times New Roman" w:hAnsi="Times New Roman" w:eastAsia="Times New Roman" w:cs="Times New Roman"/>
          <w:color w:val="231F20"/>
        </w:rPr>
        <w:t>3-4</w:t>
      </w:r>
      <w:r>
        <w:rPr>
          <w:color w:val="231F20"/>
          <w:spacing w:val="-1"/>
        </w:rPr>
        <w:t>所示。</w:t>
      </w:r>
    </w:p>
    <w:p>
      <w:pPr>
        <w:pStyle w:val="3"/>
        <w:spacing w:before="77" w:line="202" w:lineRule="auto"/>
        <w:ind w:left="3480"/>
        <w:rPr>
          <w:sz w:val="18"/>
          <w:szCs w:val="18"/>
        </w:rPr>
      </w:pPr>
      <w:r>
        <w:rPr>
          <w:color w:val="231F20"/>
          <w:spacing w:val="3"/>
          <w:sz w:val="18"/>
          <w:szCs w:val="18"/>
        </w:rPr>
        <w:t>表 3-4</w:t>
      </w:r>
      <w:r>
        <w:rPr>
          <w:color w:val="231F20"/>
          <w:spacing w:val="16"/>
          <w:sz w:val="18"/>
          <w:szCs w:val="18"/>
        </w:rPr>
        <w:t xml:space="preserve">   </w:t>
      </w:r>
      <w:r>
        <w:rPr>
          <w:color w:val="231F20"/>
          <w:spacing w:val="3"/>
          <w:sz w:val="18"/>
          <w:szCs w:val="18"/>
        </w:rPr>
        <w:t>数据表</w:t>
      </w:r>
    </w:p>
    <w:p>
      <w:pPr>
        <w:spacing w:line="38" w:lineRule="exact"/>
      </w:pPr>
    </w:p>
    <w:tbl>
      <w:tblPr>
        <w:tblStyle w:val="12"/>
        <w:tblW w:w="8184" w:type="dxa"/>
        <w:tblInd w:w="21"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2045"/>
        <w:gridCol w:w="6139"/>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2" w:hRule="atLeast"/>
        </w:trPr>
        <w:tc>
          <w:tcPr>
            <w:tcW w:w="2045" w:type="dxa"/>
            <w:tcBorders>
              <w:top w:val="single" w:color="1C96D4" w:sz="6" w:space="0"/>
              <w:left w:val="single" w:color="1C96D4" w:sz="6" w:space="0"/>
            </w:tcBorders>
            <w:shd w:val="clear" w:color="auto" w:fill="B5C6EA"/>
            <w:vAlign w:val="top"/>
          </w:tcPr>
          <w:p>
            <w:pPr>
              <w:pStyle w:val="13"/>
              <w:spacing w:before="81" w:line="180" w:lineRule="auto"/>
              <w:ind w:left="566"/>
            </w:pPr>
            <w:r>
              <w:rPr>
                <w:color w:val="231F20"/>
                <w:spacing w:val="-1"/>
              </w:rPr>
              <w:t>单元格名称</w:t>
            </w:r>
          </w:p>
        </w:tc>
        <w:tc>
          <w:tcPr>
            <w:tcW w:w="6139" w:type="dxa"/>
            <w:tcBorders>
              <w:top w:val="single" w:color="1C96D4" w:sz="6" w:space="0"/>
              <w:right w:val="single" w:color="1C96D4" w:sz="6" w:space="0"/>
            </w:tcBorders>
            <w:shd w:val="clear" w:color="auto" w:fill="B5C6EA"/>
            <w:vAlign w:val="top"/>
          </w:tcPr>
          <w:p>
            <w:pPr>
              <w:pStyle w:val="13"/>
              <w:spacing w:before="82" w:line="178" w:lineRule="auto"/>
              <w:ind w:left="2708"/>
            </w:pPr>
            <w:r>
              <w:rPr>
                <w:color w:val="231F20"/>
                <w:spacing w:val="-1"/>
              </w:rPr>
              <w:t>输入内容</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2045" w:type="dxa"/>
            <w:tcBorders>
              <w:left w:val="single" w:color="1C96D4" w:sz="6" w:space="0"/>
            </w:tcBorders>
            <w:vAlign w:val="top"/>
          </w:tcPr>
          <w:p>
            <w:pPr>
              <w:spacing w:before="114" w:line="186" w:lineRule="auto"/>
              <w:ind w:left="75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K1:M1</w:t>
            </w:r>
          </w:p>
        </w:tc>
        <w:tc>
          <w:tcPr>
            <w:tcW w:w="6139" w:type="dxa"/>
            <w:tcBorders>
              <w:right w:val="single" w:color="1C96D4" w:sz="6" w:space="0"/>
            </w:tcBorders>
            <w:vAlign w:val="top"/>
          </w:tcPr>
          <w:p>
            <w:pPr>
              <w:pStyle w:val="13"/>
              <w:spacing w:before="80" w:line="196" w:lineRule="auto"/>
              <w:ind w:left="2442"/>
            </w:pPr>
            <w:r>
              <w:rPr>
                <w:color w:val="231F20"/>
                <w:spacing w:val="-1"/>
              </w:rPr>
              <w:t>高低点法计算表</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2045" w:type="dxa"/>
            <w:tcBorders>
              <w:left w:val="single" w:color="1C96D4" w:sz="6" w:space="0"/>
            </w:tcBorders>
            <w:vAlign w:val="top"/>
          </w:tcPr>
          <w:p>
            <w:pPr>
              <w:spacing w:before="116"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K2</w:t>
            </w:r>
          </w:p>
        </w:tc>
        <w:tc>
          <w:tcPr>
            <w:tcW w:w="6139" w:type="dxa"/>
            <w:tcBorders>
              <w:right w:val="single" w:color="1C96D4" w:sz="6" w:space="0"/>
            </w:tcBorders>
            <w:vAlign w:val="top"/>
          </w:tcPr>
          <w:p>
            <w:pPr>
              <w:pStyle w:val="13"/>
              <w:spacing w:before="90" w:line="172" w:lineRule="auto"/>
              <w:ind w:left="2888"/>
            </w:pPr>
            <w:r>
              <w:rPr>
                <w:color w:val="231F20"/>
                <w:spacing w:val="-1"/>
              </w:rPr>
              <w:t>项目</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4" w:hRule="atLeast"/>
        </w:trPr>
        <w:tc>
          <w:tcPr>
            <w:tcW w:w="2045" w:type="dxa"/>
            <w:tcBorders>
              <w:left w:val="single" w:color="1C96D4" w:sz="6" w:space="0"/>
            </w:tcBorders>
            <w:vAlign w:val="top"/>
          </w:tcPr>
          <w:p>
            <w:pPr>
              <w:spacing w:before="118" w:line="186" w:lineRule="auto"/>
              <w:ind w:left="917"/>
              <w:rPr>
                <w:rFonts w:ascii="Times New Roman" w:hAnsi="Times New Roman" w:eastAsia="Times New Roman" w:cs="Times New Roman"/>
                <w:sz w:val="18"/>
                <w:szCs w:val="18"/>
              </w:rPr>
            </w:pPr>
            <w:r>
              <w:rPr>
                <w:rFonts w:ascii="Times New Roman" w:hAnsi="Times New Roman" w:eastAsia="Times New Roman" w:cs="Times New Roman"/>
                <w:color w:val="231F20"/>
                <w:spacing w:val="-2"/>
                <w:sz w:val="18"/>
                <w:szCs w:val="18"/>
              </w:rPr>
              <w:t>L2</w:t>
            </w:r>
          </w:p>
        </w:tc>
        <w:tc>
          <w:tcPr>
            <w:tcW w:w="6139" w:type="dxa"/>
            <w:tcBorders>
              <w:right w:val="single" w:color="1C96D4" w:sz="6" w:space="0"/>
            </w:tcBorders>
            <w:vAlign w:val="top"/>
          </w:tcPr>
          <w:p>
            <w:pPr>
              <w:pStyle w:val="13"/>
              <w:spacing w:before="87" w:line="180" w:lineRule="auto"/>
              <w:ind w:left="2888"/>
            </w:pPr>
            <w:r>
              <w:rPr>
                <w:color w:val="231F20"/>
                <w:spacing w:val="-1"/>
              </w:rPr>
              <w:t>数值</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4" w:hRule="atLeast"/>
        </w:trPr>
        <w:tc>
          <w:tcPr>
            <w:tcW w:w="2045" w:type="dxa"/>
            <w:tcBorders>
              <w:left w:val="single" w:color="1C96D4" w:sz="6" w:space="0"/>
            </w:tcBorders>
            <w:vAlign w:val="top"/>
          </w:tcPr>
          <w:p>
            <w:pPr>
              <w:spacing w:before="120" w:line="186" w:lineRule="auto"/>
              <w:ind w:left="892"/>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M2</w:t>
            </w:r>
          </w:p>
        </w:tc>
        <w:tc>
          <w:tcPr>
            <w:tcW w:w="6139" w:type="dxa"/>
            <w:tcBorders>
              <w:right w:val="single" w:color="1C96D4" w:sz="6" w:space="0"/>
            </w:tcBorders>
            <w:vAlign w:val="top"/>
          </w:tcPr>
          <w:p>
            <w:pPr>
              <w:pStyle w:val="13"/>
              <w:spacing w:before="91" w:line="177" w:lineRule="auto"/>
              <w:ind w:left="2887"/>
            </w:pPr>
            <w:r>
              <w:rPr>
                <w:color w:val="231F20"/>
                <w:spacing w:val="-1"/>
              </w:rPr>
              <w:t>公式</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3" w:hRule="atLeast"/>
        </w:trPr>
        <w:tc>
          <w:tcPr>
            <w:tcW w:w="2045" w:type="dxa"/>
            <w:tcBorders>
              <w:left w:val="single" w:color="1C96D4" w:sz="6" w:space="0"/>
            </w:tcBorders>
            <w:vAlign w:val="top"/>
          </w:tcPr>
          <w:p>
            <w:pPr>
              <w:spacing w:before="121"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K3</w:t>
            </w:r>
          </w:p>
        </w:tc>
        <w:tc>
          <w:tcPr>
            <w:tcW w:w="6139" w:type="dxa"/>
            <w:tcBorders>
              <w:right w:val="single" w:color="1C96D4" w:sz="6" w:space="0"/>
            </w:tcBorders>
            <w:vAlign w:val="top"/>
          </w:tcPr>
          <w:p>
            <w:pPr>
              <w:pStyle w:val="13"/>
              <w:spacing w:before="96" w:line="199" w:lineRule="auto"/>
              <w:ind w:left="2557"/>
            </w:pPr>
            <w:r>
              <w:rPr>
                <w:color w:val="231F20"/>
                <w:spacing w:val="-9"/>
              </w:rPr>
              <w:t>固定资金（</w:t>
            </w:r>
            <w:r>
              <w:rPr>
                <w:color w:val="231F20"/>
                <w:spacing w:val="-26"/>
              </w:rPr>
              <w:t xml:space="preserve"> </w:t>
            </w:r>
            <w:r>
              <w:rPr>
                <w:rFonts w:ascii="Bookman Old Style" w:hAnsi="Bookman Old Style" w:eastAsia="Bookman Old Style" w:cs="Bookman Old Style"/>
                <w:i/>
                <w:iCs/>
                <w:color w:val="231F20"/>
                <w:spacing w:val="-9"/>
                <w:sz w:val="20"/>
                <w:szCs w:val="20"/>
              </w:rPr>
              <w:t>a</w:t>
            </w:r>
            <w:r>
              <w:rPr>
                <w:color w:val="231F20"/>
                <w:spacing w:val="-9"/>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63" w:hRule="atLeast"/>
        </w:trPr>
        <w:tc>
          <w:tcPr>
            <w:tcW w:w="2045" w:type="dxa"/>
            <w:tcBorders>
              <w:left w:val="single" w:color="1C96D4" w:sz="6" w:space="0"/>
            </w:tcBorders>
            <w:vAlign w:val="top"/>
          </w:tcPr>
          <w:p>
            <w:pPr>
              <w:spacing w:before="123"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K4</w:t>
            </w:r>
          </w:p>
        </w:tc>
        <w:tc>
          <w:tcPr>
            <w:tcW w:w="6139" w:type="dxa"/>
            <w:tcBorders>
              <w:right w:val="single" w:color="1C96D4" w:sz="6" w:space="0"/>
            </w:tcBorders>
            <w:vAlign w:val="top"/>
          </w:tcPr>
          <w:p>
            <w:pPr>
              <w:pStyle w:val="13"/>
              <w:spacing w:before="54" w:line="232" w:lineRule="auto"/>
              <w:ind w:left="2360"/>
            </w:pPr>
            <w:r>
              <w:rPr>
                <w:color w:val="231F20"/>
                <w:spacing w:val="-1"/>
              </w:rPr>
              <w:t>单位变动资金（</w:t>
            </w:r>
            <w:r>
              <w:rPr>
                <w:rFonts w:ascii="Bookman Old Style" w:hAnsi="Bookman Old Style" w:eastAsia="Bookman Old Style" w:cs="Bookman Old Style"/>
                <w:i/>
                <w:iCs/>
                <w:color w:val="231F20"/>
                <w:spacing w:val="-1"/>
                <w:sz w:val="20"/>
                <w:szCs w:val="20"/>
              </w:rPr>
              <w:t>b</w:t>
            </w:r>
            <w:r>
              <w:rPr>
                <w:color w:val="231F20"/>
                <w:spacing w:val="-1"/>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4" w:hRule="atLeast"/>
        </w:trPr>
        <w:tc>
          <w:tcPr>
            <w:tcW w:w="2045" w:type="dxa"/>
            <w:tcBorders>
              <w:left w:val="single" w:color="1C96D4" w:sz="6" w:space="0"/>
            </w:tcBorders>
            <w:vAlign w:val="top"/>
          </w:tcPr>
          <w:p>
            <w:pPr>
              <w:spacing w:before="127" w:line="183"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K5</w:t>
            </w:r>
          </w:p>
        </w:tc>
        <w:tc>
          <w:tcPr>
            <w:tcW w:w="6139" w:type="dxa"/>
            <w:tcBorders>
              <w:right w:val="single" w:color="1C96D4" w:sz="6" w:space="0"/>
            </w:tcBorders>
            <w:vAlign w:val="top"/>
          </w:tcPr>
          <w:p>
            <w:pPr>
              <w:pStyle w:val="13"/>
              <w:spacing w:before="92" w:line="188" w:lineRule="auto"/>
              <w:ind w:left="2629"/>
            </w:pPr>
            <w:r>
              <w:rPr>
                <w:color w:val="231F20"/>
                <w:spacing w:val="-6"/>
              </w:rPr>
              <w:t>预测值（</w:t>
            </w:r>
            <w:r>
              <w:rPr>
                <w:rFonts w:ascii="Times New Roman" w:hAnsi="Times New Roman" w:eastAsia="Times New Roman" w:cs="Times New Roman"/>
                <w:color w:val="231F20"/>
                <w:spacing w:val="-6"/>
              </w:rPr>
              <w:t>X</w:t>
            </w:r>
            <w:r>
              <w:rPr>
                <w:color w:val="231F20"/>
                <w:spacing w:val="-6"/>
              </w:rPr>
              <w:t>）</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4" w:hRule="atLeast"/>
        </w:trPr>
        <w:tc>
          <w:tcPr>
            <w:tcW w:w="2045" w:type="dxa"/>
            <w:tcBorders>
              <w:left w:val="single" w:color="1C96D4" w:sz="6" w:space="0"/>
            </w:tcBorders>
            <w:vAlign w:val="top"/>
          </w:tcPr>
          <w:p>
            <w:pPr>
              <w:spacing w:before="128" w:line="183" w:lineRule="auto"/>
              <w:ind w:left="91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L5</w:t>
            </w:r>
          </w:p>
        </w:tc>
        <w:tc>
          <w:tcPr>
            <w:tcW w:w="6139" w:type="dxa"/>
            <w:tcBorders>
              <w:right w:val="single" w:color="1C96D4" w:sz="6" w:space="0"/>
            </w:tcBorders>
            <w:vAlign w:val="top"/>
          </w:tcPr>
          <w:p>
            <w:pPr>
              <w:spacing w:before="126" w:line="186" w:lineRule="auto"/>
              <w:ind w:left="2838"/>
              <w:rPr>
                <w:rFonts w:ascii="Times New Roman" w:hAnsi="Times New Roman" w:eastAsia="Times New Roman" w:cs="Times New Roman"/>
                <w:sz w:val="18"/>
                <w:szCs w:val="18"/>
              </w:rPr>
            </w:pPr>
            <w:r>
              <w:rPr>
                <w:rFonts w:ascii="Times New Roman" w:hAnsi="Times New Roman" w:eastAsia="Times New Roman" w:cs="Times New Roman"/>
                <w:color w:val="231F20"/>
                <w:spacing w:val="-3"/>
                <w:sz w:val="18"/>
                <w:szCs w:val="18"/>
              </w:rPr>
              <w:t>180.00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52" w:hRule="atLeast"/>
        </w:trPr>
        <w:tc>
          <w:tcPr>
            <w:tcW w:w="2045" w:type="dxa"/>
            <w:tcBorders>
              <w:left w:val="single" w:color="1C96D4" w:sz="6" w:space="0"/>
              <w:bottom w:val="single" w:color="1C96D4" w:sz="6" w:space="0"/>
            </w:tcBorders>
            <w:vAlign w:val="top"/>
          </w:tcPr>
          <w:p>
            <w:pPr>
              <w:spacing w:before="127" w:line="186" w:lineRule="auto"/>
              <w:ind w:left="907"/>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K6</w:t>
            </w:r>
          </w:p>
        </w:tc>
        <w:tc>
          <w:tcPr>
            <w:tcW w:w="6139" w:type="dxa"/>
            <w:tcBorders>
              <w:bottom w:val="single" w:color="1C96D4" w:sz="6" w:space="0"/>
              <w:right w:val="single" w:color="1C96D4" w:sz="6" w:space="0"/>
            </w:tcBorders>
            <w:vAlign w:val="top"/>
          </w:tcPr>
          <w:p>
            <w:pPr>
              <w:pStyle w:val="13"/>
              <w:spacing w:before="93" w:line="193" w:lineRule="auto"/>
              <w:ind w:left="2651"/>
            </w:pPr>
            <w:r>
              <w:rPr>
                <w:color w:val="231F20"/>
                <w:spacing w:val="-14"/>
              </w:rPr>
              <w:t>预测值（</w:t>
            </w:r>
            <w:r>
              <w:rPr>
                <w:rFonts w:ascii="Times New Roman" w:hAnsi="Times New Roman" w:eastAsia="Times New Roman" w:cs="Times New Roman"/>
                <w:color w:val="231F20"/>
                <w:spacing w:val="-14"/>
              </w:rPr>
              <w:t>Y</w:t>
            </w:r>
            <w:r>
              <w:rPr>
                <w:color w:val="231F20"/>
                <w:spacing w:val="-14"/>
              </w:rPr>
              <w:t>）</w:t>
            </w:r>
          </w:p>
        </w:tc>
      </w:tr>
    </w:tbl>
    <w:p>
      <w:pPr>
        <w:spacing w:line="261" w:lineRule="auto"/>
        <w:rPr>
          <w:rFonts w:ascii="Arial"/>
          <w:sz w:val="21"/>
        </w:rPr>
      </w:pPr>
    </w:p>
    <w:p>
      <w:pPr>
        <w:pStyle w:val="3"/>
        <w:spacing w:before="90" w:line="197" w:lineRule="auto"/>
        <w:ind w:left="459"/>
        <w:jc w:val="center"/>
        <w:rPr>
          <w:rFonts w:hint="eastAsia"/>
          <w:color w:val="231F20"/>
          <w:spacing w:val="-2"/>
          <w:lang w:val="en-US" w:eastAsia="zh-CN"/>
        </w:rPr>
      </w:pPr>
      <w:r>
        <w:rPr>
          <w:rFonts w:hint="eastAsia"/>
          <w:color w:val="231F20"/>
          <w:spacing w:val="-2"/>
          <w:lang w:val="en-US" w:eastAsia="zh-CN"/>
        </w:rPr>
        <w:t>表3-5函数说明</w:t>
      </w:r>
    </w:p>
    <w:tbl>
      <w:tblPr>
        <w:tblStyle w:val="12"/>
        <w:tblW w:w="8222" w:type="dxa"/>
        <w:tblInd w:w="195"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1989"/>
        <w:gridCol w:w="6233"/>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2" w:hRule="atLeast"/>
        </w:trPr>
        <w:tc>
          <w:tcPr>
            <w:tcW w:w="1989" w:type="dxa"/>
            <w:tcBorders>
              <w:top w:val="single" w:color="1C96D4" w:sz="6" w:space="0"/>
              <w:left w:val="single" w:color="1C96D4" w:sz="6" w:space="0"/>
            </w:tcBorders>
            <w:shd w:val="clear" w:color="auto" w:fill="BFD8EF"/>
            <w:vAlign w:val="top"/>
          </w:tcPr>
          <w:p>
            <w:pPr>
              <w:pStyle w:val="13"/>
              <w:spacing w:before="80" w:line="178" w:lineRule="auto"/>
              <w:ind w:left="627"/>
            </w:pPr>
            <w:r>
              <w:rPr>
                <w:rFonts w:hint="eastAsia"/>
                <w:color w:val="231F20"/>
                <w:spacing w:val="-1"/>
                <w:lang w:val="en-US" w:eastAsia="zh-CN"/>
              </w:rPr>
              <w:t>函数</w:t>
            </w:r>
            <w:r>
              <w:rPr>
                <w:color w:val="231F20"/>
                <w:spacing w:val="-1"/>
              </w:rPr>
              <w:t>名称</w:t>
            </w:r>
          </w:p>
        </w:tc>
        <w:tc>
          <w:tcPr>
            <w:tcW w:w="6233" w:type="dxa"/>
            <w:tcBorders>
              <w:top w:val="single" w:color="1C96D4" w:sz="6" w:space="0"/>
              <w:right w:val="single" w:color="1C96D4" w:sz="6" w:space="0"/>
            </w:tcBorders>
            <w:shd w:val="clear" w:color="auto" w:fill="BFD8EF"/>
            <w:vAlign w:val="top"/>
          </w:tcPr>
          <w:p>
            <w:pPr>
              <w:pStyle w:val="13"/>
              <w:spacing w:before="80" w:line="178" w:lineRule="auto"/>
              <w:ind w:left="2754"/>
            </w:pPr>
            <w:r>
              <w:rPr>
                <w:rFonts w:hint="eastAsia"/>
                <w:color w:val="231F20"/>
                <w:spacing w:val="-1"/>
                <w:lang w:val="en-US" w:eastAsia="zh-CN"/>
              </w:rPr>
              <w:t>函数</w:t>
            </w:r>
            <w:r>
              <w:rPr>
                <w:color w:val="231F20"/>
                <w:spacing w:val="-1"/>
              </w:rPr>
              <w:t>含义</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center"/>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HLOOKUP</w:t>
            </w:r>
          </w:p>
        </w:tc>
        <w:tc>
          <w:tcPr>
            <w:tcW w:w="6233" w:type="dxa"/>
            <w:tcBorders>
              <w:right w:val="single" w:color="1C96D4" w:sz="6" w:space="0"/>
            </w:tcBorders>
            <w:vAlign w:val="top"/>
          </w:tcPr>
          <w:p>
            <w:pPr>
              <w:spacing w:before="129" w:line="169" w:lineRule="auto"/>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是Excel等电子表格中的横向查找函数，它与LOOKUP函数和VLOOKUP函数属于一类函数。其语法规则为：</w:t>
            </w:r>
          </w:p>
          <w:p>
            <w:pPr>
              <w:spacing w:before="129" w:line="169" w:lineRule="auto"/>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HLOOKUP(lookup_value,table_array,row_index_num,range_lookup)</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center"/>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VLOOKUP</w:t>
            </w:r>
          </w:p>
        </w:tc>
        <w:tc>
          <w:tcPr>
            <w:tcW w:w="6233" w:type="dxa"/>
            <w:tcBorders>
              <w:right w:val="single" w:color="1C96D4" w:sz="6" w:space="0"/>
            </w:tcBorders>
            <w:vAlign w:val="top"/>
          </w:tcPr>
          <w:p>
            <w:pPr>
              <w:spacing w:before="129" w:line="169" w:lineRule="auto"/>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VLOOKUP()中的V表示垂直方向。其语法规则为：VLOOKUP(lookup_value,table_array,col_index_num,range_lookup) 。</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top"/>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lookup_value</w:t>
            </w:r>
          </w:p>
        </w:tc>
        <w:tc>
          <w:tcPr>
            <w:tcW w:w="6233" w:type="dxa"/>
            <w:tcBorders>
              <w:right w:val="single" w:color="1C96D4" w:sz="6" w:space="0"/>
            </w:tcBorders>
            <w:vAlign w:val="top"/>
          </w:tcPr>
          <w:p>
            <w:pPr>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要查找的值数值，引用或文本字符串</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top"/>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table_array</w:t>
            </w:r>
          </w:p>
        </w:tc>
        <w:tc>
          <w:tcPr>
            <w:tcW w:w="6233" w:type="dxa"/>
            <w:tcBorders>
              <w:right w:val="single" w:color="1C96D4" w:sz="6" w:space="0"/>
            </w:tcBorders>
            <w:vAlign w:val="top"/>
          </w:tcPr>
          <w:p>
            <w:pPr>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要查找的区域，数据表区域</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top"/>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row_index_num</w:t>
            </w:r>
          </w:p>
        </w:tc>
        <w:tc>
          <w:tcPr>
            <w:tcW w:w="6233" w:type="dxa"/>
            <w:tcBorders>
              <w:right w:val="single" w:color="1C96D4" w:sz="6" w:space="0"/>
            </w:tcBorders>
            <w:vAlign w:val="top"/>
          </w:tcPr>
          <w:p>
            <w:pPr>
              <w:jc w:val="left"/>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返回数据在要查找的，区域的第几行数正整数</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3" w:hRule="atLeast"/>
        </w:trPr>
        <w:tc>
          <w:tcPr>
            <w:tcW w:w="1989" w:type="dxa"/>
            <w:tcBorders>
              <w:left w:val="single" w:color="1C96D4" w:sz="6" w:space="0"/>
            </w:tcBorders>
            <w:vAlign w:val="top"/>
          </w:tcPr>
          <w:p>
            <w:pPr>
              <w:spacing w:before="129" w:line="169" w:lineRule="auto"/>
              <w:jc w:val="cente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range_lookup</w:t>
            </w:r>
          </w:p>
        </w:tc>
        <w:tc>
          <w:tcPr>
            <w:tcW w:w="6233" w:type="dxa"/>
            <w:tcBorders>
              <w:right w:val="single" w:color="1C96D4" w:sz="6" w:space="0"/>
            </w:tcBorders>
            <w:vAlign w:val="top"/>
          </w:tcPr>
          <w:p>
            <w:pPr>
              <w:rPr>
                <w:rFonts w:hint="eastAsia" w:ascii="微软雅黑" w:hAnsi="微软雅黑" w:eastAsia="微软雅黑" w:cs="微软雅黑"/>
                <w:snapToGrid w:val="0"/>
                <w:color w:val="231F20"/>
                <w:spacing w:val="-9"/>
                <w:kern w:val="0"/>
                <w:sz w:val="18"/>
                <w:szCs w:val="18"/>
                <w:lang w:val="en-US" w:eastAsia="zh-CN" w:bidi="ar-SA"/>
              </w:rPr>
            </w:pPr>
            <w:r>
              <w:rPr>
                <w:rFonts w:hint="eastAsia" w:ascii="微软雅黑" w:hAnsi="微软雅黑" w:eastAsia="微软雅黑" w:cs="微软雅黑"/>
                <w:snapToGrid w:val="0"/>
                <w:color w:val="231F20"/>
                <w:spacing w:val="-9"/>
                <w:kern w:val="0"/>
                <w:sz w:val="18"/>
                <w:szCs w:val="18"/>
                <w:lang w:val="en-US" w:eastAsia="zh-CN" w:bidi="ar-SA"/>
              </w:rPr>
              <w:t>模糊匹配/精确匹配，TRUE /FALSE（或不填）</w:t>
            </w:r>
          </w:p>
        </w:tc>
      </w:tr>
    </w:tbl>
    <w:p>
      <w:pPr>
        <w:pStyle w:val="3"/>
        <w:spacing w:before="90" w:line="197" w:lineRule="auto"/>
        <w:ind w:left="459"/>
        <w:jc w:val="center"/>
        <w:rPr>
          <w:rFonts w:hint="default"/>
          <w:color w:val="231F20"/>
          <w:spacing w:val="-2"/>
          <w:lang w:val="en-US" w:eastAsia="zh-CN"/>
        </w:rPr>
      </w:pPr>
    </w:p>
    <w:p>
      <w:pPr>
        <w:pStyle w:val="3"/>
        <w:spacing w:before="90" w:line="197" w:lineRule="auto"/>
        <w:ind w:left="459"/>
      </w:pPr>
      <w:r>
        <w:rPr>
          <w:color w:val="231F20"/>
          <w:spacing w:val="-2"/>
        </w:rPr>
        <w:t>第三步：高低点法</w:t>
      </w:r>
      <w:r>
        <w:rPr>
          <w:rFonts w:hint="eastAsia"/>
          <w:color w:val="231F20"/>
          <w:spacing w:val="-2"/>
        </w:rPr>
        <w:t>计算方法一</w:t>
      </w:r>
      <w:r>
        <w:rPr>
          <w:color w:val="231F20"/>
          <w:spacing w:val="-2"/>
        </w:rPr>
        <w:t xml:space="preserve">操作步骤如图 </w:t>
      </w:r>
      <w:r>
        <w:rPr>
          <w:rFonts w:ascii="Times New Roman" w:hAnsi="Times New Roman" w:eastAsia="Times New Roman" w:cs="Times New Roman"/>
          <w:color w:val="231F20"/>
          <w:spacing w:val="-2"/>
        </w:rPr>
        <w:t>3-1</w:t>
      </w:r>
      <w:r>
        <w:rPr>
          <w:rFonts w:hint="eastAsia" w:ascii="Times New Roman" w:hAnsi="Times New Roman" w:eastAsia="宋体" w:cs="Times New Roman"/>
          <w:color w:val="231F20"/>
          <w:spacing w:val="-2"/>
          <w:lang w:val="en-US" w:eastAsia="zh-CN"/>
        </w:rPr>
        <w:t>1</w:t>
      </w:r>
      <w:r>
        <w:rPr>
          <w:rFonts w:ascii="Times New Roman" w:hAnsi="Times New Roman" w:eastAsia="Times New Roman" w:cs="Times New Roman"/>
          <w:color w:val="231F20"/>
          <w:spacing w:val="-2"/>
        </w:rPr>
        <w:t xml:space="preserve"> </w:t>
      </w:r>
      <w:r>
        <w:rPr>
          <w:color w:val="231F20"/>
          <w:spacing w:val="-2"/>
        </w:rPr>
        <w:t>所示。</w:t>
      </w:r>
    </w:p>
    <w:p>
      <w:pPr>
        <w:spacing w:line="251" w:lineRule="auto"/>
        <w:rPr>
          <w:rFonts w:ascii="Arial"/>
          <w:sz w:val="21"/>
        </w:rPr>
      </w:pPr>
      <w:r>
        <w:drawing>
          <wp:anchor distT="0" distB="0" distL="114300" distR="114300" simplePos="0" relativeHeight="251696128" behindDoc="0" locked="0" layoutInCell="1" allowOverlap="1">
            <wp:simplePos x="0" y="0"/>
            <wp:positionH relativeFrom="column">
              <wp:posOffset>-34925</wp:posOffset>
            </wp:positionH>
            <wp:positionV relativeFrom="paragraph">
              <wp:posOffset>104140</wp:posOffset>
            </wp:positionV>
            <wp:extent cx="5337810" cy="3810000"/>
            <wp:effectExtent l="0" t="0" r="5715" b="0"/>
            <wp:wrapNone/>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37"/>
                    <a:stretch>
                      <a:fillRect/>
                    </a:stretch>
                  </pic:blipFill>
                  <pic:spPr>
                    <a:xfrm>
                      <a:off x="0" y="0"/>
                      <a:ext cx="5337810" cy="3810000"/>
                    </a:xfrm>
                    <a:prstGeom prst="rect">
                      <a:avLst/>
                    </a:prstGeom>
                    <a:noFill/>
                    <a:ln>
                      <a:noFill/>
                    </a:ln>
                  </pic:spPr>
                </pic:pic>
              </a:graphicData>
            </a:graphic>
          </wp:anchor>
        </w:drawing>
      </w:r>
    </w:p>
    <w:p>
      <w:pPr>
        <w:spacing w:line="1742" w:lineRule="exact"/>
        <w:ind w:firstLine="287"/>
      </w:pPr>
    </w:p>
    <w:p>
      <w:pPr>
        <w:spacing w:line="1742" w:lineRule="exact"/>
        <w:ind w:firstLine="287"/>
      </w:pPr>
    </w:p>
    <w:p>
      <w:pPr>
        <w:spacing w:line="1742" w:lineRule="exact"/>
      </w:pPr>
    </w:p>
    <w:p>
      <w:pPr>
        <w:pStyle w:val="3"/>
        <w:spacing w:before="168" w:line="205" w:lineRule="auto"/>
        <w:ind w:left="3978"/>
        <w:rPr>
          <w:color w:val="ED028C"/>
          <w:spacing w:val="4"/>
          <w:sz w:val="18"/>
          <w:szCs w:val="18"/>
        </w:rPr>
      </w:pPr>
    </w:p>
    <w:p>
      <w:pPr>
        <w:pStyle w:val="3"/>
        <w:spacing w:before="168" w:line="205" w:lineRule="auto"/>
        <w:rPr>
          <w:color w:val="ED028C"/>
          <w:spacing w:val="4"/>
          <w:sz w:val="18"/>
          <w:szCs w:val="18"/>
        </w:rPr>
      </w:pPr>
    </w:p>
    <w:p>
      <w:pPr>
        <w:pStyle w:val="3"/>
        <w:spacing w:before="168" w:line="205" w:lineRule="auto"/>
        <w:jc w:val="center"/>
        <w:rPr>
          <w:rFonts w:hint="eastAsia"/>
          <w:color w:val="ED028C"/>
          <w:spacing w:val="4"/>
          <w:sz w:val="18"/>
          <w:szCs w:val="18"/>
          <w:lang w:val="en-US" w:eastAsia="zh-CN"/>
        </w:rPr>
      </w:pPr>
      <w:r>
        <w:rPr>
          <w:color w:val="ED028C"/>
          <w:spacing w:val="4"/>
          <w:sz w:val="18"/>
          <w:szCs w:val="18"/>
        </w:rPr>
        <w:t>图 3-1</w:t>
      </w:r>
      <w:r>
        <w:rPr>
          <w:rFonts w:hint="eastAsia"/>
          <w:color w:val="ED028C"/>
          <w:spacing w:val="4"/>
          <w:sz w:val="18"/>
          <w:szCs w:val="18"/>
          <w:lang w:val="en-US" w:eastAsia="zh-CN"/>
        </w:rPr>
        <w:t>2 高低点法计算方法一</w:t>
      </w:r>
    </w:p>
    <w:p>
      <w:pPr>
        <w:pStyle w:val="3"/>
        <w:spacing w:before="168" w:line="205" w:lineRule="auto"/>
        <w:ind w:firstLine="206" w:firstLineChars="100"/>
        <w:rPr>
          <w:color w:val="231F20"/>
          <w:spacing w:val="-2"/>
        </w:rPr>
      </w:pPr>
      <w:r>
        <w:rPr>
          <w:color w:val="231F20"/>
          <w:spacing w:val="-2"/>
        </w:rPr>
        <w:t>第</w:t>
      </w:r>
      <w:r>
        <w:rPr>
          <w:rFonts w:hint="eastAsia"/>
          <w:color w:val="231F20"/>
          <w:spacing w:val="-2"/>
          <w:lang w:val="en-US" w:eastAsia="zh-CN"/>
        </w:rPr>
        <w:t>四</w:t>
      </w:r>
      <w:r>
        <w:rPr>
          <w:color w:val="231F20"/>
          <w:spacing w:val="-2"/>
        </w:rPr>
        <w:t>步：高低点法</w:t>
      </w:r>
      <w:r>
        <w:rPr>
          <w:rFonts w:hint="eastAsia"/>
          <w:color w:val="231F20"/>
          <w:spacing w:val="-2"/>
        </w:rPr>
        <w:t>计算方法</w:t>
      </w:r>
      <w:r>
        <w:rPr>
          <w:rFonts w:hint="eastAsia"/>
          <w:color w:val="231F20"/>
          <w:spacing w:val="-2"/>
          <w:lang w:val="en-US" w:eastAsia="zh-CN"/>
        </w:rPr>
        <w:t>二</w:t>
      </w:r>
      <w:r>
        <w:rPr>
          <w:color w:val="231F20"/>
          <w:spacing w:val="-2"/>
        </w:rPr>
        <w:t xml:space="preserve">操作步骤如图 </w:t>
      </w:r>
      <w:r>
        <w:rPr>
          <w:rFonts w:ascii="Times New Roman" w:hAnsi="Times New Roman" w:eastAsia="Times New Roman" w:cs="Times New Roman"/>
          <w:color w:val="231F20"/>
          <w:spacing w:val="-2"/>
        </w:rPr>
        <w:t>3-1</w:t>
      </w:r>
      <w:r>
        <w:rPr>
          <w:rFonts w:hint="eastAsia" w:ascii="Times New Roman" w:hAnsi="Times New Roman" w:eastAsia="宋体" w:cs="Times New Roman"/>
          <w:color w:val="231F20"/>
          <w:spacing w:val="-2"/>
          <w:lang w:val="en-US" w:eastAsia="zh-CN"/>
        </w:rPr>
        <w:t>2</w:t>
      </w:r>
      <w:r>
        <w:rPr>
          <w:rFonts w:ascii="Times New Roman" w:hAnsi="Times New Roman" w:eastAsia="Times New Roman" w:cs="Times New Roman"/>
          <w:color w:val="231F20"/>
          <w:spacing w:val="-2"/>
        </w:rPr>
        <w:t xml:space="preserve"> </w:t>
      </w:r>
      <w:r>
        <w:rPr>
          <w:color w:val="231F20"/>
          <w:spacing w:val="-2"/>
        </w:rPr>
        <w:t>所示。</w:t>
      </w:r>
    </w:p>
    <w:p>
      <w:pPr>
        <w:pStyle w:val="3"/>
        <w:spacing w:before="168" w:line="205" w:lineRule="auto"/>
        <w:ind w:firstLine="210" w:firstLineChars="100"/>
        <w:rPr>
          <w:rFonts w:hint="eastAsia"/>
          <w:color w:val="231F20"/>
          <w:spacing w:val="-2"/>
          <w:lang w:val="en-US" w:eastAsia="zh-CN"/>
        </w:rPr>
      </w:pPr>
      <w:r>
        <w:drawing>
          <wp:inline distT="0" distB="0" distL="114300" distR="114300">
            <wp:extent cx="5358130" cy="1130300"/>
            <wp:effectExtent l="0" t="0" r="4445" b="317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8"/>
                    <a:srcRect t="5468"/>
                    <a:stretch>
                      <a:fillRect/>
                    </a:stretch>
                  </pic:blipFill>
                  <pic:spPr>
                    <a:xfrm>
                      <a:off x="0" y="0"/>
                      <a:ext cx="5358130" cy="1130300"/>
                    </a:xfrm>
                    <a:prstGeom prst="rect">
                      <a:avLst/>
                    </a:prstGeom>
                    <a:noFill/>
                    <a:ln>
                      <a:noFill/>
                    </a:ln>
                  </pic:spPr>
                </pic:pic>
              </a:graphicData>
            </a:graphic>
          </wp:inline>
        </w:drawing>
      </w:r>
    </w:p>
    <w:p>
      <w:pPr>
        <w:pStyle w:val="3"/>
        <w:spacing w:before="168" w:line="205" w:lineRule="auto"/>
        <w:jc w:val="center"/>
        <w:rPr>
          <w:rFonts w:hint="eastAsia"/>
          <w:color w:val="ED028C"/>
          <w:spacing w:val="4"/>
          <w:sz w:val="18"/>
          <w:szCs w:val="18"/>
          <w:lang w:val="en-US" w:eastAsia="zh-CN"/>
        </w:rPr>
      </w:pPr>
      <w:r>
        <w:rPr>
          <w:color w:val="ED028C"/>
          <w:spacing w:val="4"/>
          <w:sz w:val="18"/>
          <w:szCs w:val="18"/>
        </w:rPr>
        <w:t>图 3-1</w:t>
      </w:r>
      <w:r>
        <w:rPr>
          <w:rFonts w:hint="eastAsia"/>
          <w:color w:val="ED028C"/>
          <w:spacing w:val="4"/>
          <w:sz w:val="18"/>
          <w:szCs w:val="18"/>
          <w:lang w:val="en-US" w:eastAsia="zh-CN"/>
        </w:rPr>
        <w:t>3 高低点法计算方法二</w:t>
      </w:r>
    </w:p>
    <w:p>
      <w:pPr>
        <w:pStyle w:val="3"/>
        <w:spacing w:before="168" w:line="205" w:lineRule="auto"/>
        <w:ind w:firstLine="206" w:firstLineChars="100"/>
        <w:jc w:val="both"/>
      </w:pPr>
      <w:r>
        <w:rPr>
          <w:color w:val="231F20"/>
          <w:spacing w:val="-2"/>
        </w:rPr>
        <w:t>第</w:t>
      </w:r>
      <w:r>
        <w:rPr>
          <w:rFonts w:hint="eastAsia"/>
          <w:color w:val="231F20"/>
          <w:spacing w:val="-2"/>
          <w:lang w:val="en-US" w:eastAsia="zh-CN"/>
        </w:rPr>
        <w:t>五</w:t>
      </w:r>
      <w:r>
        <w:rPr>
          <w:color w:val="231F20"/>
          <w:spacing w:val="-2"/>
        </w:rPr>
        <w:t>步：高低点法</w:t>
      </w:r>
      <w:r>
        <w:rPr>
          <w:rFonts w:hint="eastAsia"/>
          <w:color w:val="231F20"/>
          <w:spacing w:val="-2"/>
        </w:rPr>
        <w:t>计算方法</w:t>
      </w:r>
      <w:r>
        <w:rPr>
          <w:rFonts w:hint="eastAsia"/>
          <w:color w:val="231F20"/>
          <w:spacing w:val="-2"/>
          <w:lang w:val="en-US" w:eastAsia="zh-CN"/>
        </w:rPr>
        <w:t>三“</w:t>
      </w:r>
      <w:r>
        <w:rPr>
          <w:rFonts w:hint="eastAsia" w:ascii="Times New Roman" w:hAnsi="Times New Roman" w:eastAsia="宋体" w:cs="Times New Roman"/>
          <w:color w:val="auto"/>
          <w:spacing w:val="-1"/>
          <w:sz w:val="18"/>
          <w:szCs w:val="18"/>
          <w:lang w:eastAsia="zh-CN"/>
        </w:rPr>
        <w:t>VLOOKUP</w:t>
      </w:r>
      <w:r>
        <w:rPr>
          <w:rFonts w:hint="eastAsia"/>
          <w:color w:val="231F20"/>
          <w:spacing w:val="-2"/>
          <w:lang w:val="en-US" w:eastAsia="zh-CN"/>
        </w:rPr>
        <w:t>”函数</w:t>
      </w:r>
      <w:r>
        <w:rPr>
          <w:color w:val="231F20"/>
          <w:spacing w:val="-2"/>
        </w:rPr>
        <w:t xml:space="preserve">操作步骤如图 </w:t>
      </w:r>
      <w:r>
        <w:rPr>
          <w:rFonts w:ascii="Times New Roman" w:hAnsi="Times New Roman" w:eastAsia="Times New Roman" w:cs="Times New Roman"/>
          <w:color w:val="231F20"/>
          <w:spacing w:val="-2"/>
        </w:rPr>
        <w:t>3-1</w:t>
      </w:r>
      <w:r>
        <w:rPr>
          <w:rFonts w:hint="eastAsia" w:ascii="Times New Roman" w:hAnsi="Times New Roman" w:eastAsia="宋体" w:cs="Times New Roman"/>
          <w:color w:val="231F20"/>
          <w:spacing w:val="-2"/>
          <w:lang w:val="en-US" w:eastAsia="zh-CN"/>
        </w:rPr>
        <w:t>2</w:t>
      </w:r>
      <w:r>
        <w:rPr>
          <w:rFonts w:ascii="Times New Roman" w:hAnsi="Times New Roman" w:eastAsia="Times New Roman" w:cs="Times New Roman"/>
          <w:color w:val="231F20"/>
          <w:spacing w:val="-2"/>
        </w:rPr>
        <w:t xml:space="preserve"> </w:t>
      </w:r>
      <w:r>
        <w:rPr>
          <w:color w:val="231F20"/>
          <w:spacing w:val="-2"/>
        </w:rPr>
        <w:t>所示。</w:t>
      </w:r>
    </w:p>
    <w:p>
      <w:pPr>
        <w:pStyle w:val="3"/>
        <w:spacing w:before="168" w:line="205" w:lineRule="auto"/>
        <w:jc w:val="center"/>
      </w:pPr>
      <w:r>
        <w:drawing>
          <wp:inline distT="0" distB="0" distL="114300" distR="114300">
            <wp:extent cx="5138420" cy="1850390"/>
            <wp:effectExtent l="0" t="0" r="5080" b="698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39"/>
                    <a:srcRect l="3735"/>
                    <a:stretch>
                      <a:fillRect/>
                    </a:stretch>
                  </pic:blipFill>
                  <pic:spPr>
                    <a:xfrm>
                      <a:off x="0" y="0"/>
                      <a:ext cx="5138420" cy="1850390"/>
                    </a:xfrm>
                    <a:prstGeom prst="rect">
                      <a:avLst/>
                    </a:prstGeom>
                    <a:noFill/>
                    <a:ln>
                      <a:noFill/>
                    </a:ln>
                  </pic:spPr>
                </pic:pic>
              </a:graphicData>
            </a:graphic>
          </wp:inline>
        </w:drawing>
      </w:r>
    </w:p>
    <w:p>
      <w:pPr>
        <w:pStyle w:val="3"/>
        <w:spacing w:before="168" w:line="205" w:lineRule="auto"/>
        <w:jc w:val="center"/>
        <w:rPr>
          <w:rFonts w:hint="eastAsia"/>
          <w:color w:val="ED028C"/>
          <w:spacing w:val="4"/>
          <w:sz w:val="18"/>
          <w:szCs w:val="18"/>
          <w:lang w:val="en-US" w:eastAsia="zh-CN"/>
        </w:rPr>
      </w:pPr>
      <w:r>
        <w:rPr>
          <w:color w:val="ED028C"/>
          <w:spacing w:val="4"/>
          <w:sz w:val="18"/>
          <w:szCs w:val="18"/>
        </w:rPr>
        <w:t>图 3-1</w:t>
      </w:r>
      <w:r>
        <w:rPr>
          <w:rFonts w:hint="eastAsia"/>
          <w:color w:val="ED028C"/>
          <w:spacing w:val="4"/>
          <w:sz w:val="18"/>
          <w:szCs w:val="18"/>
          <w:lang w:val="en-US" w:eastAsia="zh-CN"/>
        </w:rPr>
        <w:t>4 高低点法计算方法三</w:t>
      </w:r>
    </w:p>
    <w:p>
      <w:pPr>
        <w:pStyle w:val="3"/>
        <w:spacing w:before="111" w:line="204" w:lineRule="auto"/>
        <w:ind w:left="201"/>
        <w:rPr>
          <w:sz w:val="26"/>
          <w:szCs w:val="26"/>
        </w:rPr>
      </w:pPr>
      <w:r>
        <w:rPr>
          <w:color w:val="ED028C"/>
          <w:spacing w:val="-3"/>
          <w:sz w:val="26"/>
          <w:szCs w:val="26"/>
        </w:rPr>
        <w:t>子任务 3.1.2  销售百分比法</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16" w:line="240" w:lineRule="exact"/>
        <w:ind w:firstLine="44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黑体" w:hAnsi="黑体" w:eastAsia="黑体" w:cs="黑体"/>
          <w:color w:val="ED028C"/>
          <w:spacing w:val="-9"/>
          <w:sz w:val="24"/>
          <w:szCs w:val="24"/>
          <w:lang w:val="en-US" w:eastAsia="zh-CN"/>
        </w:rPr>
        <w:t>1.销售百分比法</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基本原理：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576" w:firstLineChars="3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会计等式：资产=负债+所有者权益</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在追加筹资以后的等式为：</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资产+△资产=负债+ △ 自发性负债+ △外部负债+所有者权益+ △留存收益+ △外部股权筹资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注：自发性负债是伴随企业销售业务的增长自然产生的负债，如应付账款、应交税费等</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还可以进一步转化为：</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 △ 自发性负债+ △外部负债 + △留存收益+ △外部股权筹资</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（1）</w:t>
      </w: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将资产负债表项目划分为变动项目和不变项目</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变动项目（敏感项目）是指随销售额的变动而同步变动的项目，主要包括货币资金、应收账款、存货等流动资产项目和应付账款、应付票据、应交税费等流动负债项目，但短期借款一般不作为变动项目。</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与变动项目相对应的是不变项目（非敏感项目），如固定资产、长期投资、短期借款、长期负债和实收资本等，它们在短期内都不会随销售规模的扩大而相应改变。</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（2）计算基年各变动项目销售百分比</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某变动项目销售百分比=该项目金额/基期销售额×100%</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资产销售百分比=各资产类变动项目销售百分比之和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=资产类变动项目总金额/基期销售额×100%</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（3）预计留存收益增加额（△留存收益）</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预计留存收益增加额</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=预计销售额×销售净利率×（1－股利支付率）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其中：利润留存率=1－股利支付率</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销售净利率=净利润/销售收入×100%</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（4）计算外部融资额</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外部融资额</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 自发性负债－ △留存收益</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 △资金需要量- △留存收益</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=资产销售百分比×新增销售额（即增加的敏感性资产）－自发性负债销售百分比×新增销售额（即增加的敏感性负债）－预计销售额×销售净利率×（1－股利支付率）[即增加的留存收益]</w:t>
      </w:r>
      <w:r>
        <w:rPr>
          <w:rFonts w:hint="eastAsia" w:ascii="微软雅黑" w:hAnsi="微软雅黑" w:eastAsia="微软雅黑" w:cs="微软雅黑"/>
          <w:color w:val="000000" w:themeColor="text1"/>
          <w:spacing w:val="-9"/>
          <w:sz w:val="21"/>
          <w:szCs w:val="21"/>
          <w:lang w:val="en-US" w:eastAsia="zh-CN"/>
          <w14:textFill>
            <w14:solidFill>
              <w14:schemeClr w14:val="tx1"/>
            </w14:solidFill>
          </w14:textFill>
        </w:rPr>
        <w:t>。</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16"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drawing>
          <wp:anchor distT="0" distB="0" distL="114300" distR="114300" simplePos="0" relativeHeight="251688960" behindDoc="1" locked="0" layoutInCell="1" allowOverlap="1">
            <wp:simplePos x="0" y="0"/>
            <wp:positionH relativeFrom="column">
              <wp:posOffset>779780</wp:posOffset>
            </wp:positionH>
            <wp:positionV relativeFrom="paragraph">
              <wp:posOffset>9525</wp:posOffset>
            </wp:positionV>
            <wp:extent cx="3378200" cy="610870"/>
            <wp:effectExtent l="0" t="0" r="0" b="0"/>
            <wp:wrapNone/>
            <wp:docPr id="30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378200" cy="610870"/>
                    </a:xfrm>
                    <a:prstGeom prst="rect">
                      <a:avLst/>
                    </a:prstGeom>
                    <a:noFill/>
                  </pic:spPr>
                </pic:pic>
              </a:graphicData>
            </a:graphic>
          </wp:anchor>
        </w:drawing>
      </w: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216" w:line="202" w:lineRule="auto"/>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 xml:space="preserve"> </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202" w:lineRule="auto"/>
        <w:ind w:firstLine="384" w:firstLineChars="200"/>
        <w:textAlignment w:val="baseline"/>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pPr>
      <w:r>
        <w:rPr>
          <w:rFonts w:hint="default" w:ascii="微软雅黑" w:hAnsi="微软雅黑" w:eastAsia="微软雅黑" w:cs="微软雅黑"/>
          <w:color w:val="000000" w:themeColor="text1"/>
          <w:spacing w:val="-9"/>
          <w:sz w:val="21"/>
          <w:szCs w:val="21"/>
          <w:lang w:val="en-US" w:eastAsia="zh-CN"/>
          <w14:textFill>
            <w14:solidFill>
              <w14:schemeClr w14:val="tx1"/>
            </w14:solidFill>
          </w14:textFill>
        </w:rPr>
        <w:t>其中：A--随销售而变化的敏感性资产；B--随销售而变化的敏感性负债；S1--基期销售额；△S--销售变动额；P--销售净利率；E—利润留存率；S2计划期销售额；  --敏感资产与销售额的关系百分比；  -- 敏感负债与销售额的关系百分比。</w:t>
      </w:r>
    </w:p>
    <w:p>
      <w:pPr>
        <w:keepNext w:val="0"/>
        <w:keepLines w:val="0"/>
        <w:pageBreakBefore w:val="0"/>
        <w:widowControl/>
        <w:kinsoku w:val="0"/>
        <w:wordWrap/>
        <w:overflowPunct/>
        <w:topLinePunct w:val="0"/>
        <w:autoSpaceDE w:val="0"/>
        <w:autoSpaceDN w:val="0"/>
        <w:bidi w:val="0"/>
        <w:adjustRightInd w:val="0"/>
        <w:snapToGrid w:val="0"/>
        <w:spacing w:before="216" w:line="243" w:lineRule="auto"/>
        <w:ind w:firstLine="444" w:firstLineChars="200"/>
        <w:textAlignment w:val="baseline"/>
        <w:rPr>
          <w:rFonts w:hint="eastAsia" w:ascii="黑体" w:hAnsi="黑体" w:eastAsia="黑体" w:cs="黑体"/>
          <w:sz w:val="24"/>
          <w:szCs w:val="24"/>
          <w:lang w:eastAsia="zh-CN"/>
        </w:rPr>
      </w:pPr>
      <w:r>
        <w:rPr>
          <w:rFonts w:hint="eastAsia" w:ascii="黑体" w:hAnsi="黑体" w:eastAsia="黑体" w:cs="黑体"/>
          <w:color w:val="ED028C"/>
          <w:spacing w:val="-9"/>
          <w:sz w:val="24"/>
          <w:szCs w:val="24"/>
          <w:lang w:val="en-US" w:eastAsia="zh-CN"/>
        </w:rPr>
        <w:t>2</w:t>
      </w:r>
      <w:r>
        <w:rPr>
          <w:rFonts w:ascii="黑体" w:hAnsi="黑体" w:eastAsia="黑体" w:cs="黑体"/>
          <w:color w:val="ED028C"/>
          <w:spacing w:val="-9"/>
          <w:sz w:val="24"/>
          <w:szCs w:val="24"/>
        </w:rPr>
        <w:t>.</w:t>
      </w:r>
      <w:r>
        <w:rPr>
          <w:rFonts w:ascii="黑体" w:hAnsi="黑体" w:eastAsia="黑体" w:cs="黑体"/>
          <w:color w:val="ED028C"/>
          <w:spacing w:val="-47"/>
          <w:sz w:val="24"/>
          <w:szCs w:val="24"/>
        </w:rPr>
        <w:t xml:space="preserve"> </w:t>
      </w:r>
      <w:r>
        <w:rPr>
          <w:rFonts w:ascii="黑体" w:hAnsi="黑体" w:eastAsia="黑体" w:cs="黑体"/>
          <w:color w:val="ED028C"/>
          <w:spacing w:val="-9"/>
          <w:sz w:val="24"/>
          <w:szCs w:val="24"/>
        </w:rPr>
        <w:t>数据</w:t>
      </w:r>
      <w:r>
        <w:rPr>
          <w:rFonts w:hint="eastAsia" w:ascii="黑体" w:hAnsi="黑体" w:eastAsia="黑体" w:cs="黑体"/>
          <w:color w:val="ED028C"/>
          <w:spacing w:val="-9"/>
          <w:sz w:val="24"/>
          <w:szCs w:val="24"/>
          <w:lang w:val="en-US" w:eastAsia="zh-CN"/>
        </w:rPr>
        <w:t>有效性</w:t>
      </w:r>
    </w:p>
    <w:p>
      <w:pPr>
        <w:pStyle w:val="3"/>
        <w:spacing w:before="95" w:line="178" w:lineRule="auto"/>
        <w:ind w:left="616"/>
        <w:rPr>
          <w:rFonts w:ascii="Arial"/>
          <w:sz w:val="21"/>
        </w:rPr>
      </w:pPr>
      <w:r>
        <w:rPr>
          <w:color w:val="231F20"/>
          <w:spacing w:val="-3"/>
        </w:rPr>
        <w:t xml:space="preserve">数据验证操作步骤如图 </w:t>
      </w:r>
      <w:r>
        <w:rPr>
          <w:rFonts w:ascii="Times New Roman" w:hAnsi="Times New Roman" w:eastAsia="Times New Roman" w:cs="Times New Roman"/>
          <w:color w:val="231F20"/>
          <w:spacing w:val="-3"/>
        </w:rPr>
        <w:t>3-14</w:t>
      </w:r>
      <w:r>
        <w:rPr>
          <w:color w:val="231F20"/>
          <w:spacing w:val="-3"/>
        </w:rPr>
        <w:t>、图</w:t>
      </w:r>
      <w:r>
        <w:rPr>
          <w:color w:val="231F20"/>
          <w:spacing w:val="35"/>
        </w:rPr>
        <w:t xml:space="preserve"> </w:t>
      </w:r>
      <w:r>
        <w:rPr>
          <w:rFonts w:ascii="Times New Roman" w:hAnsi="Times New Roman" w:eastAsia="Times New Roman" w:cs="Times New Roman"/>
          <w:color w:val="231F20"/>
          <w:spacing w:val="-3"/>
        </w:rPr>
        <w:t xml:space="preserve">3-15 </w:t>
      </w:r>
      <w:r>
        <w:rPr>
          <w:color w:val="231F20"/>
          <w:spacing w:val="-3"/>
        </w:rPr>
        <w:t>所示。</w:t>
      </w:r>
    </w:p>
    <w:tbl>
      <w:tblPr>
        <w:tblStyle w:val="12"/>
        <w:tblpPr w:leftFromText="180" w:rightFromText="180" w:vertAnchor="text" w:horzAnchor="page" w:tblpX="4569" w:tblpY="1265"/>
        <w:tblOverlap w:val="never"/>
        <w:tblW w:w="1754"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754"/>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213" w:hRule="atLeast"/>
        </w:trPr>
        <w:tc>
          <w:tcPr>
            <w:tcW w:w="1754" w:type="dxa"/>
            <w:vAlign w:val="top"/>
          </w:tcPr>
          <w:p>
            <w:pPr>
              <w:spacing w:line="170" w:lineRule="exact"/>
              <w:jc w:val="center"/>
              <w:rPr>
                <w:rFonts w:hint="default" w:ascii="微软雅黑" w:hAnsi="微软雅黑" w:eastAsia="微软雅黑" w:cs="微软雅黑"/>
                <w:sz w:val="18"/>
                <w:szCs w:val="18"/>
                <w:lang w:val="en-US" w:eastAsia="zh-CN"/>
              </w:rPr>
            </w:pPr>
            <w:r>
              <w:rPr>
                <w:rFonts w:hint="eastAsia" w:ascii="微软雅黑" w:hAnsi="微软雅黑" w:eastAsia="微软雅黑" w:cs="微软雅黑"/>
                <w:color w:val="231F20"/>
                <w:spacing w:val="1"/>
                <w:position w:val="-1"/>
                <w:sz w:val="18"/>
                <w:szCs w:val="18"/>
                <w:shd w:val="clear" w:fill="E9F1F9"/>
                <w:lang w:val="en-US" w:eastAsia="zh-CN"/>
              </w:rPr>
              <w:t>②单击“有效性”选项</w:t>
            </w:r>
          </w:p>
        </w:tc>
      </w:tr>
    </w:tbl>
    <w:tbl>
      <w:tblPr>
        <w:tblStyle w:val="12"/>
        <w:tblpPr w:leftFromText="180" w:rightFromText="180" w:vertAnchor="text" w:horzAnchor="page" w:tblpX="3640" w:tblpY="243"/>
        <w:tblOverlap w:val="never"/>
        <w:tblW w:w="1754"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754"/>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213" w:hRule="atLeast"/>
        </w:trPr>
        <w:tc>
          <w:tcPr>
            <w:tcW w:w="1754" w:type="dxa"/>
            <w:vAlign w:val="top"/>
          </w:tcPr>
          <w:p>
            <w:pPr>
              <w:spacing w:line="170" w:lineRule="exact"/>
              <w:jc w:val="center"/>
              <w:rPr>
                <w:rFonts w:hint="default" w:ascii="微软雅黑" w:hAnsi="微软雅黑" w:eastAsia="微软雅黑" w:cs="微软雅黑"/>
                <w:sz w:val="18"/>
                <w:szCs w:val="18"/>
                <w:lang w:val="en-US" w:eastAsia="zh-CN"/>
              </w:rPr>
            </w:pPr>
            <w:r>
              <w:rPr>
                <w:rFonts w:hint="eastAsia" w:ascii="微软雅黑" w:hAnsi="微软雅黑" w:eastAsia="微软雅黑" w:cs="微软雅黑"/>
                <w:color w:val="231F20"/>
                <w:spacing w:val="1"/>
                <w:position w:val="-1"/>
                <w:sz w:val="18"/>
                <w:szCs w:val="18"/>
                <w:shd w:val="clear" w:fill="E9F1F9"/>
                <w:lang w:val="en-US" w:eastAsia="zh-CN"/>
              </w:rPr>
              <w:t>①单击“数据”选项</w:t>
            </w:r>
          </w:p>
        </w:tc>
      </w:tr>
    </w:tbl>
    <w:p>
      <w:pPr>
        <w:pStyle w:val="3"/>
        <w:spacing w:line="2008" w:lineRule="exact"/>
      </w:pPr>
      <w:r>
        <w:drawing>
          <wp:anchor distT="0" distB="0" distL="114300" distR="114300" simplePos="0" relativeHeight="251689984" behindDoc="1" locked="0" layoutInCell="1" allowOverlap="1">
            <wp:simplePos x="0" y="0"/>
            <wp:positionH relativeFrom="column">
              <wp:posOffset>96520</wp:posOffset>
            </wp:positionH>
            <wp:positionV relativeFrom="paragraph">
              <wp:posOffset>343535</wp:posOffset>
            </wp:positionV>
            <wp:extent cx="4977765" cy="671195"/>
            <wp:effectExtent l="0" t="0" r="3810" b="5080"/>
            <wp:wrapNone/>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1"/>
                    <a:stretch>
                      <a:fillRect/>
                    </a:stretch>
                  </pic:blipFill>
                  <pic:spPr>
                    <a:xfrm>
                      <a:off x="0" y="0"/>
                      <a:ext cx="4977765" cy="671195"/>
                    </a:xfrm>
                    <a:prstGeom prst="rect">
                      <a:avLst/>
                    </a:prstGeom>
                    <a:noFill/>
                    <a:ln>
                      <a:noFill/>
                    </a:ln>
                  </pic:spPr>
                </pic:pic>
              </a:graphicData>
            </a:graphic>
          </wp:anchor>
        </w:drawing>
      </w:r>
    </w:p>
    <w:p>
      <w:pPr>
        <w:pStyle w:val="3"/>
        <w:spacing w:before="165" w:line="205" w:lineRule="auto"/>
        <w:jc w:val="center"/>
        <w:rPr>
          <w:rFonts w:hint="default" w:eastAsia="微软雅黑"/>
          <w:sz w:val="18"/>
          <w:szCs w:val="18"/>
          <w:lang w:val="en-US" w:eastAsia="zh-CN"/>
        </w:rPr>
      </w:pPr>
      <w:r>
        <w:rPr>
          <w:color w:val="ED028C"/>
          <w:spacing w:val="4"/>
          <w:sz w:val="18"/>
          <w:szCs w:val="18"/>
        </w:rPr>
        <w:t>图 3-1</w:t>
      </w:r>
      <w:r>
        <w:rPr>
          <w:rFonts w:hint="eastAsia"/>
          <w:color w:val="ED028C"/>
          <w:spacing w:val="4"/>
          <w:sz w:val="18"/>
          <w:szCs w:val="18"/>
          <w:lang w:val="en-US" w:eastAsia="zh-CN"/>
        </w:rPr>
        <w:t>5 查找“有效性”选项</w:t>
      </w:r>
    </w:p>
    <w:p>
      <w:pPr>
        <w:pStyle w:val="3"/>
        <w:spacing w:before="1" w:line="4518" w:lineRule="exact"/>
        <w:rPr>
          <w:color w:val="ED028C"/>
          <w:spacing w:val="4"/>
          <w:sz w:val="18"/>
          <w:szCs w:val="18"/>
        </w:rPr>
      </w:pPr>
      <w:r>
        <mc:AlternateContent>
          <mc:Choice Requires="wps">
            <w:drawing>
              <wp:anchor distT="0" distB="0" distL="114300" distR="114300" simplePos="0" relativeHeight="251695104" behindDoc="0" locked="0" layoutInCell="1" allowOverlap="1">
                <wp:simplePos x="0" y="0"/>
                <wp:positionH relativeFrom="column">
                  <wp:posOffset>2821305</wp:posOffset>
                </wp:positionH>
                <wp:positionV relativeFrom="paragraph">
                  <wp:posOffset>977265</wp:posOffset>
                </wp:positionV>
                <wp:extent cx="2326005" cy="17145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2326005" cy="171450"/>
                        </a:xfrm>
                        <a:prstGeom prst="rect">
                          <a:avLst/>
                        </a:prstGeom>
                        <a:noFill/>
                        <a:ln>
                          <a:noFill/>
                        </a:ln>
                      </wps:spPr>
                      <wps:txbx>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2"/>
                                <w:sz w:val="18"/>
                                <w:szCs w:val="18"/>
                              </w:rPr>
                              <w:t>④勾选“忽略空值”</w:t>
                            </w:r>
                            <w:r>
                              <w:rPr>
                                <w:rFonts w:ascii="微软雅黑" w:hAnsi="微软雅黑" w:eastAsia="微软雅黑" w:cs="微软雅黑"/>
                                <w:color w:val="231F20"/>
                                <w:spacing w:val="4"/>
                                <w:sz w:val="18"/>
                                <w:szCs w:val="18"/>
                              </w:rPr>
                              <w:t xml:space="preserve"> </w:t>
                            </w:r>
                            <w:r>
                              <w:rPr>
                                <w:rFonts w:ascii="微软雅黑" w:hAnsi="微软雅黑" w:eastAsia="微软雅黑" w:cs="微软雅黑"/>
                                <w:color w:val="231F20"/>
                                <w:spacing w:val="8"/>
                                <w:sz w:val="18"/>
                                <w:szCs w:val="18"/>
                              </w:rPr>
                              <w:t>和“提供下拉箭头”</w:t>
                            </w:r>
                          </w:p>
                        </w:txbxContent>
                      </wps:txbx>
                      <wps:bodyPr lIns="0" tIns="0" rIns="0" bIns="0" upright="1"/>
                    </wps:wsp>
                  </a:graphicData>
                </a:graphic>
              </wp:anchor>
            </w:drawing>
          </mc:Choice>
          <mc:Fallback>
            <w:pict>
              <v:shape id="_x0000_s1026" o:spid="_x0000_s1026" o:spt="202" type="#_x0000_t202" style="position:absolute;left:0pt;margin-left:222.15pt;margin-top:76.95pt;height:13.5pt;width:183.15pt;z-index:251695104;mso-width-relative:page;mso-height-relative:page;" filled="f" stroked="f" coordsize="21600,21600" o:gfxdata="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b+GR/tkAAAALAQAADwAAAAAAAAABACAAAAAiAAAAZHJzL2Rvd25yZXYueG1s&#10;UEsBAhQAFAAAAAgAh07iQG3nonS+AQAAdAMAAA4AAAAAAAAAAQAgAAAAKAEAAGRycy9lMm9Eb2Mu&#10;eG1sUEsFBgAAAAAGAAYAWQEAAFgFAAAAAA==&#10;">
                <v:fill on="f" focussize="0,0"/>
                <v:stroke on="f"/>
                <v:imagedata o:title=""/>
                <o:lock v:ext="edit" aspectratio="f"/>
                <v:textbox inset="0mm,0mm,0mm,0mm">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2"/>
                          <w:sz w:val="18"/>
                          <w:szCs w:val="18"/>
                        </w:rPr>
                        <w:t>④勾选“忽略空值”</w:t>
                      </w:r>
                      <w:r>
                        <w:rPr>
                          <w:rFonts w:ascii="微软雅黑" w:hAnsi="微软雅黑" w:eastAsia="微软雅黑" w:cs="微软雅黑"/>
                          <w:color w:val="231F20"/>
                          <w:spacing w:val="4"/>
                          <w:sz w:val="18"/>
                          <w:szCs w:val="18"/>
                        </w:rPr>
                        <w:t xml:space="preserve"> </w:t>
                      </w:r>
                      <w:r>
                        <w:rPr>
                          <w:rFonts w:ascii="微软雅黑" w:hAnsi="微软雅黑" w:eastAsia="微软雅黑" w:cs="微软雅黑"/>
                          <w:color w:val="231F20"/>
                          <w:spacing w:val="8"/>
                          <w:sz w:val="18"/>
                          <w:szCs w:val="18"/>
                        </w:rPr>
                        <w:t>和“提供下拉箭头”</w:t>
                      </w:r>
                    </w:p>
                  </w:txbxContent>
                </v:textbox>
              </v:shape>
            </w:pict>
          </mc:Fallback>
        </mc:AlternateContent>
      </w:r>
      <w:r>
        <mc:AlternateContent>
          <mc:Choice Requires="wps">
            <w:drawing>
              <wp:anchor distT="0" distB="0" distL="114300" distR="114300" simplePos="0" relativeHeight="251694080" behindDoc="0" locked="0" layoutInCell="1" allowOverlap="1">
                <wp:simplePos x="0" y="0"/>
                <wp:positionH relativeFrom="column">
                  <wp:posOffset>2085975</wp:posOffset>
                </wp:positionH>
                <wp:positionV relativeFrom="paragraph">
                  <wp:posOffset>674370</wp:posOffset>
                </wp:positionV>
                <wp:extent cx="2306320" cy="19177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2306320" cy="191770"/>
                        </a:xfrm>
                        <a:prstGeom prst="rect">
                          <a:avLst/>
                        </a:prstGeom>
                        <a:noFill/>
                        <a:ln>
                          <a:noFill/>
                        </a:ln>
                      </wps:spPr>
                      <wps:txbx>
                        <w:txbxContent>
                          <w:p>
                            <w:r>
                              <w:rPr>
                                <w:rFonts w:ascii="微软雅黑" w:hAnsi="微软雅黑" w:eastAsia="微软雅黑" w:cs="微软雅黑"/>
                                <w:color w:val="231F20"/>
                                <w:spacing w:val="1"/>
                                <w:position w:val="-1"/>
                                <w:sz w:val="18"/>
                                <w:szCs w:val="18"/>
                                <w:shd w:val="clear" w:fill="E9F1F9"/>
                              </w:rPr>
                              <w:t>③弹出“数据</w:t>
                            </w:r>
                            <w:r>
                              <w:rPr>
                                <w:rFonts w:hint="eastAsia" w:ascii="微软雅黑" w:hAnsi="微软雅黑" w:eastAsia="微软雅黑" w:cs="微软雅黑"/>
                                <w:color w:val="231F20"/>
                                <w:spacing w:val="1"/>
                                <w:position w:val="-1"/>
                                <w:sz w:val="18"/>
                                <w:szCs w:val="18"/>
                                <w:shd w:val="clear" w:fill="E9F1F9"/>
                                <w:lang w:val="en-US" w:eastAsia="zh-CN"/>
                              </w:rPr>
                              <w:t>有效性</w:t>
                            </w:r>
                            <w:r>
                              <w:rPr>
                                <w:rFonts w:ascii="微软雅黑" w:hAnsi="微软雅黑" w:eastAsia="微软雅黑" w:cs="微软雅黑"/>
                                <w:color w:val="231F20"/>
                                <w:spacing w:val="1"/>
                                <w:position w:val="-1"/>
                                <w:sz w:val="18"/>
                                <w:szCs w:val="18"/>
                                <w:shd w:val="clear" w:fill="E9F1F9"/>
                              </w:rPr>
                              <w:t>”对话框，选择“序列”</w:t>
                            </w:r>
                          </w:p>
                        </w:txbxContent>
                      </wps:txbx>
                      <wps:bodyPr lIns="0" tIns="0" rIns="0" bIns="0" upright="1"/>
                    </wps:wsp>
                  </a:graphicData>
                </a:graphic>
              </wp:anchor>
            </w:drawing>
          </mc:Choice>
          <mc:Fallback>
            <w:pict>
              <v:shape id="_x0000_s1026" o:spid="_x0000_s1026" o:spt="202" type="#_x0000_t202" style="position:absolute;left:0pt;margin-left:164.25pt;margin-top:53.1pt;height:15.1pt;width:181.6pt;z-index:251694080;mso-width-relative:page;mso-height-relative:page;" filled="f" stroked="f" coordsize="21600,21600" o:gfxdata="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aUEgo2QAAAAsBAAAPAAAAAAAAAAEAIAAAACIAAABkcnMvZG93bnJldi54bWxQ&#10;SwECFAAUAAAACACHTuJAh3SLu70BAAB0AwAADgAAAAAAAAABACAAAAAoAQAAZHJzL2Uyb0RvYy54&#10;bWxQSwUGAAAAAAYABgBZAQAAVwUAAAAA&#10;">
                <v:fill on="f" focussize="0,0"/>
                <v:stroke on="f"/>
                <v:imagedata o:title=""/>
                <o:lock v:ext="edit" aspectratio="f"/>
                <v:textbox inset="0mm,0mm,0mm,0mm">
                  <w:txbxContent>
                    <w:p>
                      <w:r>
                        <w:rPr>
                          <w:rFonts w:ascii="微软雅黑" w:hAnsi="微软雅黑" w:eastAsia="微软雅黑" w:cs="微软雅黑"/>
                          <w:color w:val="231F20"/>
                          <w:spacing w:val="1"/>
                          <w:position w:val="-1"/>
                          <w:sz w:val="18"/>
                          <w:szCs w:val="18"/>
                          <w:shd w:val="clear" w:fill="E9F1F9"/>
                        </w:rPr>
                        <w:t>③弹出“数据</w:t>
                      </w:r>
                      <w:r>
                        <w:rPr>
                          <w:rFonts w:hint="eastAsia" w:ascii="微软雅黑" w:hAnsi="微软雅黑" w:eastAsia="微软雅黑" w:cs="微软雅黑"/>
                          <w:color w:val="231F20"/>
                          <w:spacing w:val="1"/>
                          <w:position w:val="-1"/>
                          <w:sz w:val="18"/>
                          <w:szCs w:val="18"/>
                          <w:shd w:val="clear" w:fill="E9F1F9"/>
                          <w:lang w:val="en-US" w:eastAsia="zh-CN"/>
                        </w:rPr>
                        <w:t>有效性</w:t>
                      </w:r>
                      <w:r>
                        <w:rPr>
                          <w:rFonts w:ascii="微软雅黑" w:hAnsi="微软雅黑" w:eastAsia="微软雅黑" w:cs="微软雅黑"/>
                          <w:color w:val="231F20"/>
                          <w:spacing w:val="1"/>
                          <w:position w:val="-1"/>
                          <w:sz w:val="18"/>
                          <w:szCs w:val="18"/>
                          <w:shd w:val="clear" w:fill="E9F1F9"/>
                        </w:rPr>
                        <w:t>”对话框，选择“序列”</w:t>
                      </w:r>
                    </w:p>
                  </w:txbxContent>
                </v:textbox>
              </v:shape>
            </w:pict>
          </mc:Fallback>
        </mc:AlternateContent>
      </w:r>
      <w:r>
        <w:drawing>
          <wp:anchor distT="0" distB="0" distL="114300" distR="114300" simplePos="0" relativeHeight="251678720" behindDoc="1" locked="0" layoutInCell="1" allowOverlap="1">
            <wp:simplePos x="0" y="0"/>
            <wp:positionH relativeFrom="column">
              <wp:posOffset>726440</wp:posOffset>
            </wp:positionH>
            <wp:positionV relativeFrom="paragraph">
              <wp:posOffset>40005</wp:posOffset>
            </wp:positionV>
            <wp:extent cx="3386455" cy="2748280"/>
            <wp:effectExtent l="0" t="0" r="4445" b="4445"/>
            <wp:wrapNone/>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42"/>
                    <a:stretch>
                      <a:fillRect/>
                    </a:stretch>
                  </pic:blipFill>
                  <pic:spPr>
                    <a:xfrm>
                      <a:off x="0" y="0"/>
                      <a:ext cx="3386455" cy="2748280"/>
                    </a:xfrm>
                    <a:prstGeom prst="rect">
                      <a:avLst/>
                    </a:prstGeom>
                    <a:noFill/>
                    <a:ln>
                      <a:noFill/>
                    </a:ln>
                  </pic:spPr>
                </pic:pic>
              </a:graphicData>
            </a:graphic>
          </wp:anchor>
        </w:drawing>
      </w:r>
      <w:r>
        <mc:AlternateContent>
          <mc:Choice Requires="wps">
            <w:drawing>
              <wp:anchor distT="0" distB="0" distL="114300" distR="114300" simplePos="0" relativeHeight="251680768" behindDoc="0" locked="0" layoutInCell="1" allowOverlap="1">
                <wp:simplePos x="0" y="0"/>
                <wp:positionH relativeFrom="column">
                  <wp:posOffset>2630170</wp:posOffset>
                </wp:positionH>
                <wp:positionV relativeFrom="paragraph">
                  <wp:posOffset>2346325</wp:posOffset>
                </wp:positionV>
                <wp:extent cx="1137920" cy="163830"/>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1137920" cy="163830"/>
                        </a:xfrm>
                        <a:prstGeom prst="rect">
                          <a:avLst/>
                        </a:prstGeom>
                        <a:noFill/>
                        <a:ln>
                          <a:noFill/>
                        </a:ln>
                      </wps:spPr>
                      <wps:txbx>
                        <w:txbxContent>
                          <w:p>
                            <w:pPr>
                              <w:rPr>
                                <w:rFonts w:ascii="微软雅黑" w:hAnsi="微软雅黑" w:eastAsia="微软雅黑" w:cs="微软雅黑"/>
                                <w:color w:val="231F20"/>
                                <w:spacing w:val="-1"/>
                                <w:sz w:val="18"/>
                                <w:szCs w:val="18"/>
                                <w:shd w:val="clear" w:fill="E9F1F9"/>
                              </w:rPr>
                            </w:pPr>
                            <w:r>
                              <w:rPr>
                                <w:rFonts w:ascii="微软雅黑" w:hAnsi="微软雅黑" w:eastAsia="微软雅黑" w:cs="微软雅黑"/>
                                <w:color w:val="231F20"/>
                                <w:spacing w:val="-1"/>
                                <w:sz w:val="18"/>
                                <w:szCs w:val="18"/>
                                <w:shd w:val="clear" w:fill="E9F1F9"/>
                              </w:rPr>
                              <w:t>⑥单击“确定”按钮</w:t>
                            </w:r>
                          </w:p>
                        </w:txbxContent>
                      </wps:txbx>
                      <wps:bodyPr lIns="0" tIns="0" rIns="0" bIns="0" upright="1"/>
                    </wps:wsp>
                  </a:graphicData>
                </a:graphic>
              </wp:anchor>
            </w:drawing>
          </mc:Choice>
          <mc:Fallback>
            <w:pict>
              <v:shape id="_x0000_s1026" o:spid="_x0000_s1026" o:spt="202" type="#_x0000_t202" style="position:absolute;left:0pt;margin-left:207.1pt;margin-top:184.75pt;height:12.9pt;width:89.6pt;z-index:251680768;mso-width-relative:page;mso-height-relative:page;" filled="f" stroked="f" coordsize="21600,21600" o:gfxdata="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J5P7i2gAAAAsBAAAPAAAAAAAAAAEAIAAAACIAAABkcnMvZG93bnJldi54bWxQ&#10;SwECFAAUAAAACACHTuJAaYnjD7wBAAB2AwAADgAAAAAAAAABACAAAAApAQAAZHJzL2Uyb0RvYy54&#10;bWxQSwUGAAAAAAYABgBZAQAAVwUAAAAA&#10;">
                <v:fill on="f" focussize="0,0"/>
                <v:stroke on="f"/>
                <v:imagedata o:title=""/>
                <o:lock v:ext="edit" aspectratio="f"/>
                <v:textbox inset="0mm,0mm,0mm,0mm">
                  <w:txbxContent>
                    <w:p>
                      <w:pPr>
                        <w:rPr>
                          <w:rFonts w:ascii="微软雅黑" w:hAnsi="微软雅黑" w:eastAsia="微软雅黑" w:cs="微软雅黑"/>
                          <w:color w:val="231F20"/>
                          <w:spacing w:val="-1"/>
                          <w:sz w:val="18"/>
                          <w:szCs w:val="18"/>
                          <w:shd w:val="clear" w:fill="E9F1F9"/>
                        </w:rPr>
                      </w:pPr>
                      <w:r>
                        <w:rPr>
                          <w:rFonts w:ascii="微软雅黑" w:hAnsi="微软雅黑" w:eastAsia="微软雅黑" w:cs="微软雅黑"/>
                          <w:color w:val="231F20"/>
                          <w:spacing w:val="-1"/>
                          <w:sz w:val="18"/>
                          <w:szCs w:val="18"/>
                          <w:shd w:val="clear" w:fill="E9F1F9"/>
                        </w:rPr>
                        <w:t>⑥单击“确定”按钮</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2485390</wp:posOffset>
                </wp:positionH>
                <wp:positionV relativeFrom="paragraph">
                  <wp:posOffset>1601470</wp:posOffset>
                </wp:positionV>
                <wp:extent cx="594360" cy="136525"/>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594360" cy="136550"/>
                        </a:xfrm>
                        <a:prstGeom prst="rect">
                          <a:avLst/>
                        </a:prstGeom>
                        <a:noFill/>
                        <a:ln>
                          <a:noFill/>
                        </a:ln>
                      </wps:spPr>
                      <wps:txbx>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
                                <w:sz w:val="18"/>
                                <w:szCs w:val="18"/>
                                <w:shd w:val="clear" w:fill="E9F1F9"/>
                              </w:rPr>
                              <w:t>⑤输入来源</w:t>
                            </w:r>
                          </w:p>
                        </w:txbxContent>
                      </wps:txbx>
                      <wps:bodyPr lIns="0" tIns="0" rIns="0" bIns="0" upright="1"/>
                    </wps:wsp>
                  </a:graphicData>
                </a:graphic>
              </wp:anchor>
            </w:drawing>
          </mc:Choice>
          <mc:Fallback>
            <w:pict>
              <v:shape id="_x0000_s1026" o:spid="_x0000_s1026" o:spt="202" type="#_x0000_t202" style="position:absolute;left:0pt;margin-left:195.7pt;margin-top:126.1pt;height:10.75pt;width:46.8pt;z-index:251679744;mso-width-relative:page;mso-height-relative:page;" filled="f" stroked="f" coordsize="21600,21600" o:gfxdata="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Knwu7zaAAAACwEAAA8AAAAAAAAAAQAgAAAAIgAAAGRycy9kb3ducmV2LnhtbFBL&#10;AQIUABQAAAAIAIdO4kAx1wv3uwEAAHUDAAAOAAAAAAAAAAEAIAAAACkBAABkcnMvZTJvRG9jLnht&#10;bFBLBQYAAAAABgAGAFkBAABWBQAAAAA=&#10;">
                <v:fill on="f" focussize="0,0"/>
                <v:stroke on="f"/>
                <v:imagedata o:title=""/>
                <o:lock v:ext="edit" aspectratio="f"/>
                <v:textbox inset="0mm,0mm,0mm,0mm">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
                          <w:sz w:val="18"/>
                          <w:szCs w:val="18"/>
                          <w:shd w:val="clear" w:fill="E9F1F9"/>
                        </w:rPr>
                        <w:t>⑤输入来源</w:t>
                      </w:r>
                    </w:p>
                  </w:txbxContent>
                </v:textbox>
              </v:shape>
            </w:pict>
          </mc:Fallback>
        </mc:AlternateContent>
      </w:r>
    </w:p>
    <w:p>
      <w:pPr>
        <w:pStyle w:val="3"/>
        <w:spacing w:before="165" w:line="205" w:lineRule="auto"/>
        <w:jc w:val="center"/>
        <w:rPr>
          <w:rFonts w:hint="default" w:eastAsia="微软雅黑"/>
          <w:sz w:val="18"/>
          <w:szCs w:val="18"/>
          <w:lang w:val="en-US" w:eastAsia="zh-CN"/>
        </w:rPr>
      </w:pPr>
      <w:r>
        <w:rPr>
          <w:color w:val="ED028C"/>
          <w:spacing w:val="4"/>
          <w:sz w:val="18"/>
          <w:szCs w:val="18"/>
        </w:rPr>
        <w:t>图 3-1</w:t>
      </w:r>
      <w:r>
        <w:rPr>
          <w:rFonts w:hint="eastAsia"/>
          <w:color w:val="ED028C"/>
          <w:spacing w:val="4"/>
          <w:sz w:val="18"/>
          <w:szCs w:val="18"/>
          <w:lang w:val="en-US" w:eastAsia="zh-CN"/>
        </w:rPr>
        <w:t>6 设置“有效性”</w:t>
      </w:r>
    </w:p>
    <w:p>
      <w:pPr>
        <w:spacing w:before="78" w:line="242" w:lineRule="auto"/>
        <w:ind w:left="445"/>
        <w:rPr>
          <w:rFonts w:ascii="黑体" w:hAnsi="黑体" w:eastAsia="黑体" w:cs="黑体"/>
          <w:sz w:val="24"/>
          <w:szCs w:val="24"/>
        </w:rPr>
      </w:pPr>
      <w:r>
        <w:rPr>
          <w:rFonts w:hint="eastAsia" w:ascii="黑体" w:hAnsi="黑体" w:eastAsia="黑体" w:cs="黑体"/>
          <w:color w:val="ED028C"/>
          <w:sz w:val="24"/>
          <w:szCs w:val="24"/>
          <w:lang w:val="en-US" w:eastAsia="zh-CN"/>
        </w:rPr>
        <w:t>3</w:t>
      </w:r>
      <w:r>
        <w:rPr>
          <w:rFonts w:ascii="黑体" w:hAnsi="黑体" w:eastAsia="黑体" w:cs="黑体"/>
          <w:color w:val="ED028C"/>
          <w:sz w:val="24"/>
          <w:szCs w:val="24"/>
        </w:rPr>
        <w:t>.Excel</w:t>
      </w:r>
      <w:r>
        <w:rPr>
          <w:rFonts w:ascii="黑体" w:hAnsi="黑体" w:eastAsia="黑体" w:cs="黑体"/>
          <w:color w:val="ED028C"/>
          <w:spacing w:val="-42"/>
          <w:sz w:val="24"/>
          <w:szCs w:val="24"/>
        </w:rPr>
        <w:t xml:space="preserve"> </w:t>
      </w:r>
      <w:r>
        <w:rPr>
          <w:rFonts w:ascii="黑体" w:hAnsi="黑体" w:eastAsia="黑体" w:cs="黑体"/>
          <w:color w:val="ED028C"/>
          <w:sz w:val="24"/>
          <w:szCs w:val="24"/>
        </w:rPr>
        <w:t>在销售百分比法中的应用</w:t>
      </w:r>
    </w:p>
    <w:p>
      <w:pPr>
        <w:pStyle w:val="3"/>
        <w:spacing w:before="91" w:line="196" w:lineRule="auto"/>
        <w:ind w:left="323"/>
        <w:rPr>
          <w:rFonts w:hint="eastAsia"/>
          <w:color w:val="231F20"/>
          <w:spacing w:val="-1"/>
        </w:rPr>
      </w:pPr>
      <w:r>
        <w:rPr>
          <w:color w:val="ED028C"/>
          <w:spacing w:val="-1"/>
        </w:rPr>
        <w:t>【情景</w:t>
      </w:r>
      <w:r>
        <w:rPr>
          <w:rFonts w:hint="eastAsia"/>
          <w:color w:val="ED028C"/>
          <w:spacing w:val="-1"/>
          <w:lang w:val="en-US" w:eastAsia="zh-CN"/>
        </w:rPr>
        <w:t>任务</w:t>
      </w:r>
      <w:r>
        <w:rPr>
          <w:color w:val="ED028C"/>
          <w:spacing w:val="-1"/>
        </w:rPr>
        <w:t xml:space="preserve"> </w:t>
      </w:r>
      <w:r>
        <w:rPr>
          <w:rFonts w:ascii="Times New Roman" w:hAnsi="Times New Roman" w:eastAsia="Times New Roman" w:cs="Times New Roman"/>
          <w:color w:val="ED028C"/>
          <w:spacing w:val="-1"/>
        </w:rPr>
        <w:t>3-3</w:t>
      </w:r>
      <w:r>
        <w:rPr>
          <w:color w:val="ED028C"/>
          <w:spacing w:val="-1"/>
        </w:rPr>
        <w:t>】</w:t>
      </w:r>
      <w:r>
        <w:rPr>
          <w:rFonts w:hint="eastAsia"/>
          <w:color w:val="231F20"/>
          <w:spacing w:val="-1"/>
        </w:rPr>
        <w:t xml:space="preserve"> 大华公司2023年12月31日的资产负债表如</w:t>
      </w:r>
      <w:r>
        <w:rPr>
          <w:rFonts w:hint="eastAsia"/>
          <w:color w:val="231F20"/>
          <w:spacing w:val="-1"/>
          <w:lang w:val="en-US" w:eastAsia="zh-CN"/>
        </w:rPr>
        <w:t>图</w:t>
      </w:r>
      <w:r>
        <w:rPr>
          <w:rFonts w:hint="eastAsia"/>
          <w:color w:val="231F20"/>
          <w:spacing w:val="-1"/>
        </w:rPr>
        <w:t>3-1</w:t>
      </w:r>
      <w:r>
        <w:rPr>
          <w:rFonts w:hint="eastAsia"/>
          <w:color w:val="231F20"/>
          <w:spacing w:val="-1"/>
          <w:lang w:val="en-US" w:eastAsia="zh-CN"/>
        </w:rPr>
        <w:t>5</w:t>
      </w:r>
      <w:r>
        <w:rPr>
          <w:rFonts w:hint="eastAsia"/>
          <w:color w:val="231F20"/>
          <w:spacing w:val="-1"/>
        </w:rPr>
        <w:t>所示。假定大华公司2023年销售额3000万元，销售净利率为10%，净利润的60%分配给投资者。2024年销售额预计增长20%。假定该公司2024年的销售净利率和利润分配政策与上年保持一致。用销售百分比法预测大华公司2024年需要对外筹集的资金量。</w:t>
      </w:r>
    </w:p>
    <w:p>
      <w:pPr>
        <w:pStyle w:val="3"/>
        <w:spacing w:before="91" w:line="196" w:lineRule="auto"/>
        <w:ind w:left="323"/>
        <w:rPr>
          <w:rFonts w:hint="eastAsia"/>
          <w:color w:val="231F20"/>
          <w:spacing w:val="-1"/>
        </w:rPr>
      </w:pPr>
    </w:p>
    <w:p>
      <w:pPr>
        <w:pStyle w:val="3"/>
        <w:spacing w:before="91" w:line="196" w:lineRule="auto"/>
        <w:ind w:left="323"/>
        <w:rPr>
          <w:rFonts w:hint="eastAsia"/>
          <w:color w:val="231F20"/>
          <w:spacing w:val="-1"/>
        </w:rPr>
      </w:pPr>
    </w:p>
    <w:p>
      <w:pPr>
        <w:pStyle w:val="3"/>
        <w:spacing w:before="91" w:line="196" w:lineRule="auto"/>
        <w:ind w:left="323"/>
        <w:rPr>
          <w:rFonts w:hint="eastAsia"/>
          <w:color w:val="231F20"/>
          <w:spacing w:val="-1"/>
        </w:rPr>
      </w:pPr>
    </w:p>
    <w:p>
      <w:pPr>
        <w:pStyle w:val="3"/>
        <w:spacing w:before="91" w:line="196" w:lineRule="auto"/>
        <w:ind w:left="323"/>
        <w:rPr>
          <w:rFonts w:hint="eastAsia"/>
          <w:color w:val="231F20"/>
          <w:spacing w:val="-1"/>
        </w:rPr>
      </w:pPr>
    </w:p>
    <w:p>
      <w:pPr>
        <w:pStyle w:val="3"/>
        <w:spacing w:before="91" w:line="196" w:lineRule="auto"/>
        <w:ind w:left="323"/>
        <w:rPr>
          <w:rFonts w:hint="eastAsia"/>
          <w:color w:val="231F20"/>
          <w:spacing w:val="-1"/>
        </w:rPr>
      </w:pPr>
    </w:p>
    <w:p>
      <w:pPr>
        <w:pStyle w:val="3"/>
        <w:spacing w:before="91" w:line="196" w:lineRule="auto"/>
        <w:ind w:left="323"/>
        <w:rPr>
          <w:rFonts w:hint="eastAsia"/>
          <w:color w:val="231F20"/>
          <w:spacing w:val="-1"/>
        </w:rPr>
      </w:pP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r>
        <w:drawing>
          <wp:anchor distT="0" distB="0" distL="114300" distR="114300" simplePos="0" relativeHeight="251686912" behindDoc="0" locked="0" layoutInCell="1" allowOverlap="1">
            <wp:simplePos x="0" y="0"/>
            <wp:positionH relativeFrom="column">
              <wp:posOffset>137160</wp:posOffset>
            </wp:positionH>
            <wp:positionV relativeFrom="paragraph">
              <wp:posOffset>-191135</wp:posOffset>
            </wp:positionV>
            <wp:extent cx="5175885" cy="2522855"/>
            <wp:effectExtent l="0" t="0" r="5715" b="1270"/>
            <wp:wrapNone/>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43"/>
                    <a:srcRect b="10158"/>
                    <a:stretch>
                      <a:fillRect/>
                    </a:stretch>
                  </pic:blipFill>
                  <pic:spPr>
                    <a:xfrm>
                      <a:off x="0" y="0"/>
                      <a:ext cx="5175885" cy="2522855"/>
                    </a:xfrm>
                    <a:prstGeom prst="rect">
                      <a:avLst/>
                    </a:prstGeom>
                    <a:noFill/>
                    <a:ln>
                      <a:noFill/>
                    </a:ln>
                  </pic:spPr>
                </pic:pic>
              </a:graphicData>
            </a:graphic>
          </wp:anchor>
        </w:drawing>
      </w: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p>
    <w:p>
      <w:pPr>
        <w:pStyle w:val="3"/>
        <w:spacing w:before="165" w:line="205" w:lineRule="auto"/>
        <w:ind w:left="3804"/>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sz w:val="18"/>
          <w:szCs w:val="18"/>
        </w:rPr>
      </w:pPr>
      <w:r>
        <w:rPr>
          <w:color w:val="ED028C"/>
          <w:spacing w:val="4"/>
          <w:sz w:val="18"/>
          <w:szCs w:val="18"/>
        </w:rPr>
        <w:t>图 3-1</w:t>
      </w:r>
      <w:r>
        <w:rPr>
          <w:rFonts w:hint="eastAsia"/>
          <w:color w:val="ED028C"/>
          <w:spacing w:val="4"/>
          <w:sz w:val="18"/>
          <w:szCs w:val="18"/>
          <w:lang w:val="en-US" w:eastAsia="zh-CN"/>
        </w:rPr>
        <w:t xml:space="preserve">7 </w:t>
      </w:r>
      <w:r>
        <w:rPr>
          <w:rFonts w:hint="eastAsia"/>
          <w:color w:val="ED028C"/>
          <w:spacing w:val="4"/>
          <w:sz w:val="18"/>
          <w:szCs w:val="18"/>
        </w:rPr>
        <w:t>2023</w:t>
      </w:r>
      <w:r>
        <w:rPr>
          <w:rFonts w:hint="eastAsia"/>
          <w:color w:val="ED028C"/>
          <w:spacing w:val="4"/>
          <w:sz w:val="18"/>
          <w:szCs w:val="18"/>
          <w:lang w:val="en-US" w:eastAsia="zh-CN"/>
        </w:rPr>
        <w:t>年</w:t>
      </w:r>
      <w:r>
        <w:rPr>
          <w:rFonts w:hint="eastAsia"/>
          <w:color w:val="ED028C"/>
          <w:spacing w:val="4"/>
          <w:sz w:val="18"/>
          <w:szCs w:val="18"/>
        </w:rPr>
        <w:t>资产负债表</w:t>
      </w:r>
    </w:p>
    <w:p>
      <w:pPr>
        <w:pStyle w:val="3"/>
        <w:spacing w:before="175" w:line="192" w:lineRule="auto"/>
        <w:ind w:left="464"/>
        <w:rPr>
          <w:sz w:val="22"/>
          <w:szCs w:val="22"/>
        </w:rPr>
      </w:pPr>
      <w:r>
        <w:rPr>
          <w:rFonts w:hint="eastAsia" w:ascii="Times New Roman" w:hAnsi="Times New Roman" w:eastAsia="宋体" w:cs="Times New Roman"/>
          <w:color w:val="231F20"/>
          <w:spacing w:val="-12"/>
          <w:sz w:val="22"/>
          <w:szCs w:val="22"/>
          <w:lang w:eastAsia="zh-CN"/>
        </w:rPr>
        <w:t>（</w:t>
      </w:r>
      <w:r>
        <w:rPr>
          <w:rFonts w:hint="eastAsia" w:ascii="Times New Roman" w:hAnsi="Times New Roman" w:eastAsia="宋体" w:cs="Times New Roman"/>
          <w:color w:val="231F20"/>
          <w:spacing w:val="-12"/>
          <w:sz w:val="22"/>
          <w:szCs w:val="22"/>
          <w:lang w:val="en-US" w:eastAsia="zh-CN"/>
        </w:rPr>
        <w:t>1</w:t>
      </w:r>
      <w:r>
        <w:rPr>
          <w:rFonts w:hint="eastAsia" w:ascii="Times New Roman" w:hAnsi="Times New Roman" w:eastAsia="宋体" w:cs="Times New Roman"/>
          <w:color w:val="231F20"/>
          <w:spacing w:val="-12"/>
          <w:sz w:val="22"/>
          <w:szCs w:val="22"/>
          <w:lang w:eastAsia="zh-CN"/>
        </w:rPr>
        <w:t>）</w:t>
      </w:r>
      <w:r>
        <w:rPr>
          <w:color w:val="231F20"/>
          <w:spacing w:val="-12"/>
          <w:sz w:val="22"/>
          <w:szCs w:val="22"/>
        </w:rPr>
        <w:t>合计计算</w:t>
      </w:r>
    </w:p>
    <w:p>
      <w:pPr>
        <w:pStyle w:val="3"/>
        <w:spacing w:before="70" w:line="502" w:lineRule="exact"/>
        <w:ind w:left="332"/>
      </w:pPr>
      <w:r>
        <w:rPr>
          <w:color w:val="231F20"/>
          <w:spacing w:val="-1"/>
          <w:position w:val="23"/>
        </w:rPr>
        <w:t xml:space="preserve">“资产负债表”中相关合计计算公式如表 </w:t>
      </w:r>
      <w:r>
        <w:rPr>
          <w:rFonts w:ascii="Times New Roman" w:hAnsi="Times New Roman" w:eastAsia="Times New Roman" w:cs="Times New Roman"/>
          <w:color w:val="231F20"/>
          <w:spacing w:val="-1"/>
          <w:position w:val="23"/>
        </w:rPr>
        <w:t xml:space="preserve">3-5 </w:t>
      </w:r>
      <w:r>
        <w:rPr>
          <w:color w:val="231F20"/>
          <w:spacing w:val="-1"/>
          <w:position w:val="23"/>
        </w:rPr>
        <w:t>所示。</w:t>
      </w:r>
    </w:p>
    <w:p>
      <w:pPr>
        <w:pStyle w:val="3"/>
        <w:spacing w:before="1" w:line="203" w:lineRule="auto"/>
        <w:ind w:left="3480"/>
        <w:rPr>
          <w:sz w:val="18"/>
          <w:szCs w:val="18"/>
        </w:rPr>
      </w:pPr>
      <w:r>
        <w:rPr>
          <w:color w:val="231F20"/>
          <w:spacing w:val="3"/>
          <w:sz w:val="18"/>
          <w:szCs w:val="18"/>
        </w:rPr>
        <w:t>表 3-</w:t>
      </w:r>
      <w:r>
        <w:rPr>
          <w:rFonts w:hint="eastAsia"/>
          <w:color w:val="231F20"/>
          <w:spacing w:val="3"/>
          <w:sz w:val="18"/>
          <w:szCs w:val="18"/>
          <w:lang w:val="en-US" w:eastAsia="zh-CN"/>
        </w:rPr>
        <w:t>6</w:t>
      </w:r>
      <w:r>
        <w:rPr>
          <w:color w:val="231F20"/>
          <w:spacing w:val="15"/>
          <w:w w:val="101"/>
          <w:sz w:val="18"/>
          <w:szCs w:val="18"/>
        </w:rPr>
        <w:t xml:space="preserve">   </w:t>
      </w:r>
      <w:r>
        <w:rPr>
          <w:color w:val="231F20"/>
          <w:spacing w:val="3"/>
          <w:sz w:val="18"/>
          <w:szCs w:val="18"/>
        </w:rPr>
        <w:t>公式表</w:t>
      </w:r>
    </w:p>
    <w:p>
      <w:pPr>
        <w:spacing w:line="36" w:lineRule="exact"/>
      </w:pPr>
    </w:p>
    <w:tbl>
      <w:tblPr>
        <w:tblStyle w:val="12"/>
        <w:tblW w:w="8208" w:type="dxa"/>
        <w:tblInd w:w="20"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4039"/>
        <w:gridCol w:w="4169"/>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2" w:hRule="atLeast"/>
        </w:trPr>
        <w:tc>
          <w:tcPr>
            <w:tcW w:w="4039" w:type="dxa"/>
            <w:tcBorders>
              <w:top w:val="single" w:color="1C96D4" w:sz="6" w:space="0"/>
              <w:left w:val="single" w:color="1C96D4" w:sz="6" w:space="0"/>
            </w:tcBorders>
            <w:shd w:val="clear" w:color="auto" w:fill="B5C6EA"/>
            <w:vAlign w:val="top"/>
          </w:tcPr>
          <w:p>
            <w:pPr>
              <w:pStyle w:val="13"/>
              <w:spacing w:before="76" w:line="180" w:lineRule="auto"/>
              <w:ind w:left="1565"/>
            </w:pPr>
            <w:r>
              <w:rPr>
                <w:color w:val="231F20"/>
                <w:spacing w:val="-1"/>
              </w:rPr>
              <w:t>单元格名称</w:t>
            </w:r>
          </w:p>
        </w:tc>
        <w:tc>
          <w:tcPr>
            <w:tcW w:w="4169" w:type="dxa"/>
            <w:tcBorders>
              <w:top w:val="single" w:color="1C96D4" w:sz="6" w:space="0"/>
              <w:right w:val="single" w:color="1C96D4" w:sz="6" w:space="0"/>
            </w:tcBorders>
            <w:shd w:val="clear" w:color="auto" w:fill="B5C6EA"/>
            <w:vAlign w:val="top"/>
          </w:tcPr>
          <w:p>
            <w:pPr>
              <w:pStyle w:val="13"/>
              <w:spacing w:before="78" w:line="177" w:lineRule="auto"/>
              <w:ind w:left="1904"/>
            </w:pPr>
            <w:r>
              <w:rPr>
                <w:color w:val="231F20"/>
                <w:spacing w:val="-1"/>
              </w:rPr>
              <w:t>公式</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4039" w:type="dxa"/>
            <w:tcBorders>
              <w:left w:val="single" w:color="1C96D4" w:sz="6" w:space="0"/>
            </w:tcBorders>
            <w:vAlign w:val="top"/>
          </w:tcPr>
          <w:p>
            <w:pPr>
              <w:spacing w:before="109" w:line="186" w:lineRule="auto"/>
              <w:ind w:left="1869"/>
              <w:rPr>
                <w:rFonts w:ascii="Times New Roman" w:hAnsi="Times New Roman" w:eastAsia="Times New Roman" w:cs="Times New Roman"/>
                <w:sz w:val="18"/>
                <w:szCs w:val="18"/>
              </w:rPr>
            </w:pPr>
            <w:r>
              <w:rPr>
                <w:rFonts w:ascii="Times New Roman" w:hAnsi="Times New Roman" w:eastAsia="Times New Roman" w:cs="Times New Roman"/>
                <w:color w:val="231F20"/>
                <w:spacing w:val="-3"/>
                <w:sz w:val="18"/>
                <w:szCs w:val="18"/>
              </w:rPr>
              <w:t>B11</w:t>
            </w:r>
          </w:p>
        </w:tc>
        <w:tc>
          <w:tcPr>
            <w:tcW w:w="4169" w:type="dxa"/>
            <w:tcBorders>
              <w:right w:val="single" w:color="1C96D4" w:sz="6" w:space="0"/>
            </w:tcBorders>
            <w:vAlign w:val="top"/>
          </w:tcPr>
          <w:p>
            <w:pPr>
              <w:spacing w:before="106" w:line="190" w:lineRule="auto"/>
              <w:ind w:left="157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=SUM(B4:B10)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4039" w:type="dxa"/>
            <w:tcBorders>
              <w:left w:val="single" w:color="1C96D4" w:sz="6" w:space="0"/>
            </w:tcBorders>
            <w:vAlign w:val="top"/>
          </w:tcPr>
          <w:p>
            <w:pPr>
              <w:spacing w:before="111" w:line="186" w:lineRule="auto"/>
              <w:ind w:left="186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B20</w:t>
            </w:r>
          </w:p>
        </w:tc>
        <w:tc>
          <w:tcPr>
            <w:tcW w:w="4169" w:type="dxa"/>
            <w:tcBorders>
              <w:right w:val="single" w:color="1C96D4" w:sz="6" w:space="0"/>
            </w:tcBorders>
            <w:vAlign w:val="top"/>
          </w:tcPr>
          <w:p>
            <w:pPr>
              <w:spacing w:before="108" w:line="190" w:lineRule="auto"/>
              <w:ind w:left="152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=SUM(B13:B19)</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4039" w:type="dxa"/>
            <w:tcBorders>
              <w:left w:val="single" w:color="1C96D4" w:sz="6" w:space="0"/>
            </w:tcBorders>
            <w:vAlign w:val="top"/>
          </w:tcPr>
          <w:p>
            <w:pPr>
              <w:spacing w:before="114" w:line="186" w:lineRule="auto"/>
              <w:ind w:left="186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B24</w:t>
            </w:r>
          </w:p>
        </w:tc>
        <w:tc>
          <w:tcPr>
            <w:tcW w:w="4169" w:type="dxa"/>
            <w:tcBorders>
              <w:right w:val="single" w:color="1C96D4" w:sz="6" w:space="0"/>
            </w:tcBorders>
            <w:vAlign w:val="top"/>
          </w:tcPr>
          <w:p>
            <w:pPr>
              <w:spacing w:before="110" w:line="190" w:lineRule="auto"/>
              <w:ind w:left="153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=SUM(B11,B20)</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4039" w:type="dxa"/>
            <w:tcBorders>
              <w:left w:val="single" w:color="1C96D4" w:sz="6" w:space="0"/>
            </w:tcBorders>
            <w:vAlign w:val="top"/>
          </w:tcPr>
          <w:p>
            <w:pPr>
              <w:spacing w:before="116" w:line="186" w:lineRule="auto"/>
              <w:ind w:left="187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F12</w:t>
            </w:r>
          </w:p>
        </w:tc>
        <w:tc>
          <w:tcPr>
            <w:tcW w:w="4169" w:type="dxa"/>
            <w:tcBorders>
              <w:right w:val="single" w:color="1C96D4" w:sz="6" w:space="0"/>
            </w:tcBorders>
            <w:vAlign w:val="top"/>
          </w:tcPr>
          <w:p>
            <w:pPr>
              <w:spacing w:before="112" w:line="190" w:lineRule="auto"/>
              <w:ind w:left="1593"/>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=SUM(F4:F11)</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4" w:hRule="atLeast"/>
        </w:trPr>
        <w:tc>
          <w:tcPr>
            <w:tcW w:w="4039" w:type="dxa"/>
            <w:tcBorders>
              <w:left w:val="single" w:color="1C96D4" w:sz="6" w:space="0"/>
            </w:tcBorders>
            <w:vAlign w:val="top"/>
          </w:tcPr>
          <w:p>
            <w:pPr>
              <w:spacing w:before="118" w:line="186" w:lineRule="auto"/>
              <w:ind w:left="187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F16</w:t>
            </w:r>
          </w:p>
        </w:tc>
        <w:tc>
          <w:tcPr>
            <w:tcW w:w="4169" w:type="dxa"/>
            <w:tcBorders>
              <w:right w:val="single" w:color="1C96D4" w:sz="6" w:space="0"/>
            </w:tcBorders>
            <w:vAlign w:val="top"/>
          </w:tcPr>
          <w:p>
            <w:pPr>
              <w:spacing w:before="114" w:line="190" w:lineRule="auto"/>
              <w:ind w:left="154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=SUM(F14:F15)</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33" w:hRule="atLeast"/>
        </w:trPr>
        <w:tc>
          <w:tcPr>
            <w:tcW w:w="4039" w:type="dxa"/>
            <w:tcBorders>
              <w:left w:val="single" w:color="1C96D4" w:sz="6" w:space="0"/>
            </w:tcBorders>
            <w:vAlign w:val="top"/>
          </w:tcPr>
          <w:p>
            <w:pPr>
              <w:spacing w:before="119" w:line="186" w:lineRule="auto"/>
              <w:ind w:left="187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F23</w:t>
            </w:r>
          </w:p>
        </w:tc>
        <w:tc>
          <w:tcPr>
            <w:tcW w:w="4169" w:type="dxa"/>
            <w:tcBorders>
              <w:right w:val="single" w:color="1C96D4" w:sz="6" w:space="0"/>
            </w:tcBorders>
            <w:vAlign w:val="top"/>
          </w:tcPr>
          <w:p>
            <w:pPr>
              <w:spacing w:before="116" w:line="190" w:lineRule="auto"/>
              <w:ind w:left="154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=SUM(F19:F22)</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342" w:hRule="atLeast"/>
        </w:trPr>
        <w:tc>
          <w:tcPr>
            <w:tcW w:w="4039" w:type="dxa"/>
            <w:tcBorders>
              <w:left w:val="single" w:color="1C96D4" w:sz="6" w:space="0"/>
              <w:bottom w:val="single" w:color="1C96D4" w:sz="6" w:space="0"/>
            </w:tcBorders>
            <w:vAlign w:val="top"/>
          </w:tcPr>
          <w:p>
            <w:pPr>
              <w:spacing w:before="121" w:line="186" w:lineRule="auto"/>
              <w:ind w:left="187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F24</w:t>
            </w:r>
          </w:p>
        </w:tc>
        <w:tc>
          <w:tcPr>
            <w:tcW w:w="4169" w:type="dxa"/>
            <w:tcBorders>
              <w:bottom w:val="single" w:color="1C96D4" w:sz="6" w:space="0"/>
              <w:right w:val="single" w:color="1C96D4" w:sz="6" w:space="0"/>
            </w:tcBorders>
            <w:vAlign w:val="top"/>
          </w:tcPr>
          <w:p>
            <w:pPr>
              <w:spacing w:before="118" w:line="190" w:lineRule="auto"/>
              <w:ind w:left="1385"/>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=SUM(F12,F16,F23)</w:t>
            </w:r>
          </w:p>
        </w:tc>
      </w:tr>
    </w:tbl>
    <w:p>
      <w:pPr>
        <w:pStyle w:val="3"/>
        <w:spacing w:before="305" w:line="192" w:lineRule="auto"/>
        <w:ind w:left="443"/>
        <w:rPr>
          <w:sz w:val="22"/>
          <w:szCs w:val="22"/>
        </w:rPr>
      </w:pPr>
      <w:r>
        <w:rPr>
          <w:rFonts w:hint="eastAsia" w:ascii="Times New Roman" w:hAnsi="Times New Roman" w:eastAsia="宋体" w:cs="Times New Roman"/>
          <w:color w:val="231F20"/>
          <w:spacing w:val="-14"/>
          <w:sz w:val="22"/>
          <w:szCs w:val="22"/>
          <w:lang w:eastAsia="zh-CN"/>
        </w:rPr>
        <w:t>（</w:t>
      </w:r>
      <w:r>
        <w:rPr>
          <w:rFonts w:hint="eastAsia" w:ascii="Times New Roman" w:hAnsi="Times New Roman" w:eastAsia="宋体" w:cs="Times New Roman"/>
          <w:color w:val="231F20"/>
          <w:spacing w:val="-14"/>
          <w:sz w:val="22"/>
          <w:szCs w:val="22"/>
          <w:lang w:val="en-US" w:eastAsia="zh-CN"/>
        </w:rPr>
        <w:t>2</w:t>
      </w:r>
      <w:r>
        <w:rPr>
          <w:rFonts w:hint="eastAsia" w:ascii="Times New Roman" w:hAnsi="Times New Roman" w:eastAsia="宋体" w:cs="Times New Roman"/>
          <w:color w:val="231F20"/>
          <w:spacing w:val="-14"/>
          <w:sz w:val="22"/>
          <w:szCs w:val="22"/>
          <w:lang w:eastAsia="zh-CN"/>
        </w:rPr>
        <w:t>）</w:t>
      </w:r>
      <w:r>
        <w:rPr>
          <w:color w:val="231F20"/>
          <w:spacing w:val="-14"/>
          <w:sz w:val="22"/>
          <w:szCs w:val="22"/>
        </w:rPr>
        <w:t>敏感项目</w:t>
      </w:r>
    </w:p>
    <w:p>
      <w:pPr>
        <w:spacing w:line="249" w:lineRule="auto"/>
        <w:ind w:firstLine="440" w:firstLineChars="200"/>
        <w:rPr>
          <w:color w:val="231F20"/>
          <w:spacing w:val="4"/>
        </w:rPr>
      </w:pPr>
      <w:r>
        <w:rPr>
          <w:color w:val="231F20"/>
          <w:spacing w:val="5"/>
        </w:rPr>
        <w:t xml:space="preserve">选中 </w:t>
      </w:r>
      <w:r>
        <w:rPr>
          <w:rFonts w:ascii="Times New Roman" w:hAnsi="Times New Roman" w:eastAsia="Times New Roman" w:cs="Times New Roman"/>
          <w:color w:val="231F20"/>
          <w:spacing w:val="5"/>
        </w:rPr>
        <w:t xml:space="preserve">C4 </w:t>
      </w:r>
      <w:r>
        <w:rPr>
          <w:color w:val="231F20"/>
          <w:spacing w:val="5"/>
        </w:rPr>
        <w:t xml:space="preserve">单元格，对 </w:t>
      </w:r>
      <w:r>
        <w:rPr>
          <w:rFonts w:ascii="Times New Roman" w:hAnsi="Times New Roman" w:eastAsia="Times New Roman" w:cs="Times New Roman"/>
          <w:color w:val="231F20"/>
          <w:spacing w:val="5"/>
        </w:rPr>
        <w:t xml:space="preserve">C </w:t>
      </w:r>
      <w:r>
        <w:rPr>
          <w:color w:val="231F20"/>
          <w:spacing w:val="5"/>
        </w:rPr>
        <w:t>列进行数据</w:t>
      </w:r>
      <w:r>
        <w:rPr>
          <w:rFonts w:hint="eastAsia" w:eastAsia="宋体"/>
          <w:color w:val="231F20"/>
          <w:spacing w:val="5"/>
          <w:lang w:val="en-US" w:eastAsia="zh-CN"/>
        </w:rPr>
        <w:t>有效性</w:t>
      </w:r>
      <w:r>
        <w:rPr>
          <w:color w:val="231F20"/>
          <w:spacing w:val="5"/>
        </w:rPr>
        <w:t>，如图</w:t>
      </w:r>
      <w:r>
        <w:rPr>
          <w:color w:val="231F20"/>
          <w:spacing w:val="4"/>
        </w:rPr>
        <w:t xml:space="preserve"> </w:t>
      </w:r>
      <w:r>
        <w:rPr>
          <w:rFonts w:ascii="Times New Roman" w:hAnsi="Times New Roman" w:eastAsia="Times New Roman" w:cs="Times New Roman"/>
          <w:color w:val="231F20"/>
          <w:spacing w:val="4"/>
        </w:rPr>
        <w:t>3-1</w:t>
      </w:r>
      <w:r>
        <w:rPr>
          <w:rFonts w:hint="eastAsia" w:ascii="Times New Roman" w:hAnsi="Times New Roman" w:eastAsia="宋体" w:cs="Times New Roman"/>
          <w:color w:val="231F20"/>
          <w:spacing w:val="4"/>
          <w:lang w:val="en-US" w:eastAsia="zh-CN"/>
        </w:rPr>
        <w:t>6</w:t>
      </w:r>
      <w:r>
        <w:rPr>
          <w:rFonts w:ascii="Times New Roman" w:hAnsi="Times New Roman" w:eastAsia="Times New Roman" w:cs="Times New Roman"/>
          <w:color w:val="231F20"/>
          <w:spacing w:val="12"/>
        </w:rPr>
        <w:t xml:space="preserve"> </w:t>
      </w:r>
      <w:r>
        <w:rPr>
          <w:color w:val="231F20"/>
          <w:spacing w:val="4"/>
        </w:rPr>
        <w:t>所示。</w:t>
      </w: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49" w:lineRule="auto"/>
        <w:ind w:firstLine="436" w:firstLineChars="200"/>
        <w:rPr>
          <w:color w:val="231F20"/>
          <w:spacing w:val="4"/>
        </w:rPr>
      </w:pPr>
    </w:p>
    <w:p>
      <w:pPr>
        <w:spacing w:line="250" w:lineRule="auto"/>
        <w:jc w:val="center"/>
        <w:rPr>
          <w:color w:val="ED028C"/>
          <w:spacing w:val="4"/>
          <w:sz w:val="18"/>
          <w:szCs w:val="18"/>
        </w:rPr>
      </w:pPr>
      <w:r>
        <w:drawing>
          <wp:inline distT="0" distB="0" distL="114300" distR="114300">
            <wp:extent cx="4949190" cy="2672080"/>
            <wp:effectExtent l="0" t="0" r="3810" b="7620"/>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44"/>
                    <a:stretch>
                      <a:fillRect/>
                    </a:stretch>
                  </pic:blipFill>
                  <pic:spPr>
                    <a:xfrm>
                      <a:off x="0" y="0"/>
                      <a:ext cx="4949190" cy="2672080"/>
                    </a:xfrm>
                    <a:prstGeom prst="rect">
                      <a:avLst/>
                    </a:prstGeom>
                    <a:noFill/>
                    <a:ln>
                      <a:noFill/>
                    </a:ln>
                  </pic:spPr>
                </pic:pic>
              </a:graphicData>
            </a:graphic>
          </wp:inline>
        </w:drawing>
      </w:r>
    </w:p>
    <w:p>
      <w:pPr>
        <w:pStyle w:val="3"/>
        <w:spacing w:before="165" w:line="205" w:lineRule="auto"/>
        <w:jc w:val="center"/>
        <w:rPr>
          <w:rFonts w:hint="default" w:eastAsia="微软雅黑"/>
          <w:sz w:val="18"/>
          <w:szCs w:val="18"/>
          <w:lang w:val="en-US" w:eastAsia="zh-CN"/>
        </w:rPr>
      </w:pPr>
      <w:r>
        <w:rPr>
          <w:color w:val="ED028C"/>
          <w:spacing w:val="4"/>
          <w:sz w:val="18"/>
          <w:szCs w:val="18"/>
        </w:rPr>
        <w:t>图 3-1</w:t>
      </w:r>
      <w:r>
        <w:rPr>
          <w:rFonts w:hint="eastAsia"/>
          <w:color w:val="ED028C"/>
          <w:spacing w:val="4"/>
          <w:sz w:val="18"/>
          <w:szCs w:val="18"/>
          <w:lang w:val="en-US" w:eastAsia="zh-CN"/>
        </w:rPr>
        <w:t>8 数据有效性设置</w:t>
      </w:r>
    </w:p>
    <w:p>
      <w:pPr>
        <w:pStyle w:val="3"/>
        <w:keepNext w:val="0"/>
        <w:keepLines w:val="0"/>
        <w:pageBreakBefore w:val="0"/>
        <w:widowControl/>
        <w:kinsoku w:val="0"/>
        <w:wordWrap/>
        <w:overflowPunct/>
        <w:topLinePunct w:val="0"/>
        <w:autoSpaceDE w:val="0"/>
        <w:autoSpaceDN w:val="0"/>
        <w:bidi w:val="0"/>
        <w:adjustRightInd w:val="0"/>
        <w:snapToGrid w:val="0"/>
        <w:spacing w:before="90" w:line="240" w:lineRule="exact"/>
        <w:jc w:val="right"/>
        <w:textAlignment w:val="baseline"/>
      </w:pPr>
      <w:r>
        <w:rPr>
          <w:rFonts w:hint="eastAsia"/>
          <w:color w:val="231F20"/>
          <w:spacing w:val="4"/>
          <w:position w:val="13"/>
          <w:lang w:val="en-US" w:eastAsia="zh-CN"/>
        </w:rPr>
        <w:t xml:space="preserve">   </w:t>
      </w:r>
      <w:r>
        <w:rPr>
          <w:color w:val="231F20"/>
          <w:spacing w:val="4"/>
          <w:position w:val="13"/>
        </w:rPr>
        <w:t xml:space="preserve">再次选中 </w:t>
      </w:r>
      <w:r>
        <w:rPr>
          <w:rFonts w:ascii="Times New Roman" w:hAnsi="Times New Roman" w:eastAsia="Times New Roman" w:cs="Times New Roman"/>
          <w:color w:val="231F20"/>
          <w:spacing w:val="4"/>
          <w:position w:val="13"/>
        </w:rPr>
        <w:t>C4</w:t>
      </w:r>
      <w:r>
        <w:rPr>
          <w:color w:val="231F20"/>
          <w:spacing w:val="4"/>
          <w:position w:val="13"/>
        </w:rPr>
        <w:t>，鼠标移至右下角，出现填充柄后下拉至</w:t>
      </w:r>
      <w:r>
        <w:rPr>
          <w:color w:val="231F20"/>
          <w:spacing w:val="3"/>
          <w:position w:val="13"/>
        </w:rPr>
        <w:t xml:space="preserve"> </w:t>
      </w:r>
      <w:r>
        <w:rPr>
          <w:rFonts w:ascii="Times New Roman" w:hAnsi="Times New Roman" w:eastAsia="Times New Roman" w:cs="Times New Roman"/>
          <w:color w:val="231F20"/>
          <w:spacing w:val="3"/>
          <w:position w:val="13"/>
        </w:rPr>
        <w:t>C20</w:t>
      </w:r>
      <w:r>
        <w:rPr>
          <w:color w:val="231F20"/>
          <w:spacing w:val="3"/>
          <w:position w:val="13"/>
        </w:rPr>
        <w:t>，数据验证完成（</w:t>
      </w:r>
      <w:r>
        <w:rPr>
          <w:rFonts w:ascii="Times New Roman" w:hAnsi="Times New Roman" w:eastAsia="Times New Roman" w:cs="Times New Roman"/>
          <w:color w:val="231F20"/>
          <w:spacing w:val="3"/>
          <w:position w:val="13"/>
        </w:rPr>
        <w:t xml:space="preserve">G </w:t>
      </w:r>
      <w:r>
        <w:rPr>
          <w:color w:val="231F20"/>
          <w:spacing w:val="3"/>
          <w:position w:val="13"/>
        </w:rPr>
        <w:t>列数</w:t>
      </w:r>
    </w:p>
    <w:p>
      <w:pPr>
        <w:pStyle w:val="3"/>
        <w:keepNext w:val="0"/>
        <w:keepLines w:val="0"/>
        <w:pageBreakBefore w:val="0"/>
        <w:widowControl/>
        <w:kinsoku w:val="0"/>
        <w:wordWrap/>
        <w:overflowPunct/>
        <w:topLinePunct w:val="0"/>
        <w:autoSpaceDE w:val="0"/>
        <w:autoSpaceDN w:val="0"/>
        <w:bidi w:val="0"/>
        <w:adjustRightInd w:val="0"/>
        <w:snapToGrid w:val="0"/>
        <w:spacing w:line="240" w:lineRule="exact"/>
        <w:ind w:left="193"/>
        <w:textAlignment w:val="baseline"/>
      </w:pPr>
      <w:r>
        <w:rPr>
          <w:color w:val="231F20"/>
          <w:spacing w:val="-2"/>
        </w:rPr>
        <w:t xml:space="preserve">据验证方法相同 </w:t>
      </w:r>
      <w:r>
        <w:rPr>
          <w:rFonts w:ascii="Times New Roman" w:hAnsi="Times New Roman" w:eastAsia="Times New Roman" w:cs="Times New Roman"/>
          <w:color w:val="231F20"/>
          <w:spacing w:val="-2"/>
        </w:rPr>
        <w:t>)</w:t>
      </w:r>
      <w:r>
        <w:rPr>
          <w:color w:val="231F20"/>
          <w:spacing w:val="-2"/>
        </w:rPr>
        <w:t>。</w:t>
      </w:r>
    </w:p>
    <w:p>
      <w:pPr>
        <w:pStyle w:val="3"/>
        <w:keepNext w:val="0"/>
        <w:keepLines w:val="0"/>
        <w:pageBreakBefore w:val="0"/>
        <w:widowControl/>
        <w:kinsoku w:val="0"/>
        <w:wordWrap/>
        <w:overflowPunct/>
        <w:topLinePunct w:val="0"/>
        <w:autoSpaceDE w:val="0"/>
        <w:autoSpaceDN w:val="0"/>
        <w:bidi w:val="0"/>
        <w:adjustRightInd w:val="0"/>
        <w:snapToGrid w:val="0"/>
        <w:spacing w:before="130" w:line="240" w:lineRule="exact"/>
        <w:ind w:left="621"/>
        <w:textAlignment w:val="baseline"/>
        <w:rPr>
          <w:sz w:val="22"/>
          <w:szCs w:val="22"/>
        </w:rPr>
      </w:pPr>
      <w:r>
        <w:rPr>
          <w:rFonts w:hint="eastAsia" w:ascii="Times New Roman" w:hAnsi="Times New Roman" w:eastAsia="宋体" w:cs="Times New Roman"/>
          <w:color w:val="231F20"/>
          <w:spacing w:val="-4"/>
          <w:sz w:val="22"/>
          <w:szCs w:val="22"/>
          <w:lang w:eastAsia="zh-CN"/>
        </w:rPr>
        <w:t>（</w:t>
      </w:r>
      <w:r>
        <w:rPr>
          <w:rFonts w:hint="eastAsia" w:ascii="Times New Roman" w:hAnsi="Times New Roman" w:eastAsia="宋体" w:cs="Times New Roman"/>
          <w:color w:val="231F20"/>
          <w:spacing w:val="-4"/>
          <w:sz w:val="22"/>
          <w:szCs w:val="22"/>
          <w:lang w:val="en-US" w:eastAsia="zh-CN"/>
        </w:rPr>
        <w:t>3</w:t>
      </w:r>
      <w:r>
        <w:rPr>
          <w:rFonts w:hint="eastAsia" w:ascii="Times New Roman" w:hAnsi="Times New Roman" w:eastAsia="宋体" w:cs="Times New Roman"/>
          <w:color w:val="231F20"/>
          <w:spacing w:val="-4"/>
          <w:sz w:val="22"/>
          <w:szCs w:val="22"/>
          <w:lang w:eastAsia="zh-CN"/>
        </w:rPr>
        <w:t>）</w:t>
      </w:r>
      <w:r>
        <w:rPr>
          <w:color w:val="231F20"/>
          <w:spacing w:val="-4"/>
          <w:sz w:val="22"/>
          <w:szCs w:val="22"/>
        </w:rPr>
        <w:t>销售百分比</w:t>
      </w:r>
    </w:p>
    <w:p>
      <w:pPr>
        <w:pStyle w:val="3"/>
        <w:keepNext w:val="0"/>
        <w:keepLines w:val="0"/>
        <w:pageBreakBefore w:val="0"/>
        <w:widowControl/>
        <w:kinsoku w:val="0"/>
        <w:wordWrap/>
        <w:overflowPunct/>
        <w:topLinePunct w:val="0"/>
        <w:autoSpaceDE w:val="0"/>
        <w:autoSpaceDN w:val="0"/>
        <w:bidi w:val="0"/>
        <w:adjustRightInd w:val="0"/>
        <w:snapToGrid w:val="0"/>
        <w:spacing w:before="109" w:line="240" w:lineRule="exact"/>
        <w:ind w:left="190" w:right="10" w:firstLine="425"/>
        <w:textAlignment w:val="baseline"/>
      </w:pPr>
      <w:r>
        <w:rPr>
          <w:color w:val="231F20"/>
          <w:spacing w:val="-2"/>
        </w:rPr>
        <w:t xml:space="preserve">选中 </w:t>
      </w:r>
      <w:r>
        <w:rPr>
          <w:rFonts w:ascii="Times New Roman" w:hAnsi="Times New Roman" w:eastAsia="Times New Roman" w:cs="Times New Roman"/>
          <w:color w:val="231F20"/>
          <w:spacing w:val="-2"/>
        </w:rPr>
        <w:t xml:space="preserve">D4 </w:t>
      </w:r>
      <w:r>
        <w:rPr>
          <w:color w:val="231F20"/>
          <w:spacing w:val="-2"/>
        </w:rPr>
        <w:t xml:space="preserve">单元格，输入公式“ </w:t>
      </w:r>
      <w:r>
        <w:rPr>
          <w:rFonts w:ascii="Times New Roman" w:hAnsi="Times New Roman" w:eastAsia="Times New Roman" w:cs="Times New Roman"/>
          <w:color w:val="231F20"/>
          <w:spacing w:val="-2"/>
        </w:rPr>
        <w:t xml:space="preserve">=IF(C4=" </w:t>
      </w:r>
      <w:r>
        <w:rPr>
          <w:color w:val="231F20"/>
          <w:spacing w:val="-2"/>
        </w:rPr>
        <w:t xml:space="preserve">是 </w:t>
      </w:r>
      <w:r>
        <w:rPr>
          <w:rFonts w:ascii="Times New Roman" w:hAnsi="Times New Roman" w:eastAsia="Times New Roman" w:cs="Times New Roman"/>
          <w:color w:val="231F20"/>
          <w:spacing w:val="-2"/>
        </w:rPr>
        <w:t xml:space="preserve">",B4/$B$26,IF(C4=" </w:t>
      </w:r>
      <w:r>
        <w:rPr>
          <w:color w:val="231F20"/>
          <w:spacing w:val="-2"/>
        </w:rPr>
        <w:t xml:space="preserve">否 </w:t>
      </w:r>
      <w:r>
        <w:rPr>
          <w:rFonts w:ascii="Times New Roman" w:hAnsi="Times New Roman" w:eastAsia="Times New Roman" w:cs="Times New Roman"/>
          <w:color w:val="231F20"/>
          <w:spacing w:val="-2"/>
        </w:rPr>
        <w:t>","N",""))</w:t>
      </w:r>
      <w:r>
        <w:rPr>
          <w:rFonts w:ascii="Times New Roman" w:hAnsi="Times New Roman" w:eastAsia="Times New Roman" w:cs="Times New Roman"/>
          <w:color w:val="231F20"/>
          <w:spacing w:val="1"/>
        </w:rPr>
        <w:t xml:space="preserve"> </w:t>
      </w:r>
      <w:r>
        <w:rPr>
          <w:color w:val="231F20"/>
          <w:spacing w:val="-2"/>
        </w:rPr>
        <w:t>”，按回车</w:t>
      </w:r>
      <w:r>
        <w:rPr>
          <w:color w:val="231F20"/>
        </w:rPr>
        <w:t xml:space="preserve"> </w:t>
      </w:r>
      <w:r>
        <w:rPr>
          <w:color w:val="231F20"/>
          <w:spacing w:val="-1"/>
        </w:rPr>
        <w:t xml:space="preserve">键。再次选中 </w:t>
      </w:r>
      <w:r>
        <w:rPr>
          <w:rFonts w:ascii="Times New Roman" w:hAnsi="Times New Roman" w:eastAsia="Times New Roman" w:cs="Times New Roman"/>
          <w:color w:val="231F20"/>
          <w:spacing w:val="-1"/>
        </w:rPr>
        <w:t>D4</w:t>
      </w:r>
      <w:r>
        <w:rPr>
          <w:color w:val="231F20"/>
          <w:spacing w:val="-1"/>
        </w:rPr>
        <w:t xml:space="preserve">，鼠标移至右下角，出现填充柄后下拉至 </w:t>
      </w:r>
      <w:r>
        <w:rPr>
          <w:rFonts w:ascii="Times New Roman" w:hAnsi="Times New Roman" w:eastAsia="Times New Roman" w:cs="Times New Roman"/>
          <w:color w:val="231F20"/>
          <w:spacing w:val="-1"/>
        </w:rPr>
        <w:t>D20</w:t>
      </w:r>
      <w:r>
        <w:rPr>
          <w:color w:val="231F20"/>
          <w:spacing w:val="-1"/>
        </w:rPr>
        <w:t>。</w:t>
      </w:r>
    </w:p>
    <w:p>
      <w:pPr>
        <w:pStyle w:val="3"/>
        <w:keepNext w:val="0"/>
        <w:keepLines w:val="0"/>
        <w:pageBreakBefore w:val="0"/>
        <w:widowControl/>
        <w:kinsoku w:val="0"/>
        <w:wordWrap/>
        <w:overflowPunct/>
        <w:topLinePunct w:val="0"/>
        <w:autoSpaceDE w:val="0"/>
        <w:autoSpaceDN w:val="0"/>
        <w:bidi w:val="0"/>
        <w:adjustRightInd w:val="0"/>
        <w:snapToGrid w:val="0"/>
        <w:spacing w:before="108" w:line="240" w:lineRule="exact"/>
        <w:ind w:left="190" w:firstLine="425"/>
        <w:textAlignment w:val="baseline"/>
      </w:pPr>
      <w:r>
        <w:rPr>
          <w:color w:val="231F20"/>
          <w:spacing w:val="2"/>
        </w:rPr>
        <w:t xml:space="preserve">选中 </w:t>
      </w:r>
      <w:r>
        <w:rPr>
          <w:rFonts w:ascii="Times New Roman" w:hAnsi="Times New Roman" w:eastAsia="Times New Roman" w:cs="Times New Roman"/>
          <w:color w:val="231F20"/>
          <w:spacing w:val="2"/>
        </w:rPr>
        <w:t xml:space="preserve">H4 </w:t>
      </w:r>
      <w:r>
        <w:rPr>
          <w:color w:val="231F20"/>
          <w:spacing w:val="2"/>
        </w:rPr>
        <w:t xml:space="preserve">单元格，输入公式“ </w:t>
      </w:r>
      <w:r>
        <w:rPr>
          <w:rFonts w:ascii="Times New Roman" w:hAnsi="Times New Roman" w:eastAsia="Times New Roman" w:cs="Times New Roman"/>
          <w:color w:val="231F20"/>
          <w:spacing w:val="2"/>
        </w:rPr>
        <w:t>=</w:t>
      </w:r>
      <w:r>
        <w:rPr>
          <w:rFonts w:ascii="Times New Roman" w:hAnsi="Times New Roman" w:eastAsia="Times New Roman" w:cs="Times New Roman"/>
          <w:color w:val="231F20"/>
        </w:rPr>
        <w:t>IF</w:t>
      </w:r>
      <w:r>
        <w:rPr>
          <w:rFonts w:ascii="Times New Roman" w:hAnsi="Times New Roman" w:eastAsia="Times New Roman" w:cs="Times New Roman"/>
          <w:color w:val="231F20"/>
          <w:spacing w:val="2"/>
        </w:rPr>
        <w:t xml:space="preserve">(G4=" </w:t>
      </w:r>
      <w:r>
        <w:rPr>
          <w:color w:val="231F20"/>
          <w:spacing w:val="2"/>
        </w:rPr>
        <w:t xml:space="preserve">是 </w:t>
      </w:r>
      <w:r>
        <w:rPr>
          <w:rFonts w:ascii="Times New Roman" w:hAnsi="Times New Roman" w:eastAsia="Times New Roman" w:cs="Times New Roman"/>
          <w:color w:val="231F20"/>
          <w:spacing w:val="2"/>
        </w:rPr>
        <w:t>",F4/$B$26,</w:t>
      </w:r>
      <w:r>
        <w:rPr>
          <w:rFonts w:ascii="Times New Roman" w:hAnsi="Times New Roman" w:eastAsia="Times New Roman" w:cs="Times New Roman"/>
          <w:color w:val="231F20"/>
        </w:rPr>
        <w:t>IF</w:t>
      </w:r>
      <w:r>
        <w:rPr>
          <w:rFonts w:ascii="Times New Roman" w:hAnsi="Times New Roman" w:eastAsia="Times New Roman" w:cs="Times New Roman"/>
          <w:color w:val="231F20"/>
          <w:spacing w:val="2"/>
        </w:rPr>
        <w:t xml:space="preserve">(G4=" </w:t>
      </w:r>
      <w:r>
        <w:rPr>
          <w:color w:val="231F20"/>
          <w:spacing w:val="2"/>
        </w:rPr>
        <w:t xml:space="preserve">否 </w:t>
      </w:r>
      <w:r>
        <w:rPr>
          <w:rFonts w:ascii="Times New Roman" w:hAnsi="Times New Roman" w:eastAsia="Times New Roman" w:cs="Times New Roman"/>
          <w:color w:val="231F20"/>
          <w:spacing w:val="2"/>
        </w:rPr>
        <w:t>","N",</w:t>
      </w:r>
      <w:r>
        <w:rPr>
          <w:rFonts w:ascii="Times New Roman" w:hAnsi="Times New Roman" w:eastAsia="Times New Roman" w:cs="Times New Roman"/>
          <w:color w:val="231F20"/>
          <w:spacing w:val="1"/>
        </w:rPr>
        <w:t>""))</w:t>
      </w:r>
      <w:r>
        <w:rPr>
          <w:rFonts w:ascii="Times New Roman" w:hAnsi="Times New Roman" w:eastAsia="Times New Roman" w:cs="Times New Roman"/>
          <w:color w:val="231F20"/>
          <w:spacing w:val="-13"/>
        </w:rPr>
        <w:t xml:space="preserve"> </w:t>
      </w:r>
      <w:r>
        <w:rPr>
          <w:color w:val="231F20"/>
          <w:spacing w:val="1"/>
        </w:rPr>
        <w:t>”按回车</w:t>
      </w:r>
      <w:r>
        <w:rPr>
          <w:color w:val="231F20"/>
        </w:rPr>
        <w:t xml:space="preserve"> </w:t>
      </w:r>
      <w:r>
        <w:rPr>
          <w:color w:val="231F20"/>
          <w:spacing w:val="-1"/>
        </w:rPr>
        <w:t xml:space="preserve">键。再次选中 </w:t>
      </w:r>
      <w:r>
        <w:rPr>
          <w:rFonts w:ascii="Times New Roman" w:hAnsi="Times New Roman" w:eastAsia="Times New Roman" w:cs="Times New Roman"/>
          <w:color w:val="231F20"/>
          <w:spacing w:val="-1"/>
        </w:rPr>
        <w:t>H4</w:t>
      </w:r>
      <w:r>
        <w:rPr>
          <w:color w:val="231F20"/>
          <w:spacing w:val="-1"/>
        </w:rPr>
        <w:t xml:space="preserve">，鼠标移至右下角，出现填充柄后下拉至 </w:t>
      </w:r>
      <w:r>
        <w:rPr>
          <w:rFonts w:ascii="Times New Roman" w:hAnsi="Times New Roman" w:eastAsia="Times New Roman" w:cs="Times New Roman"/>
          <w:color w:val="231F20"/>
          <w:spacing w:val="-1"/>
        </w:rPr>
        <w:t>H20</w:t>
      </w:r>
      <w:r>
        <w:rPr>
          <w:color w:val="231F20"/>
          <w:spacing w:val="-1"/>
        </w:rPr>
        <w:t>。</w:t>
      </w:r>
    </w:p>
    <w:p>
      <w:pPr>
        <w:pStyle w:val="3"/>
        <w:keepNext w:val="0"/>
        <w:keepLines w:val="0"/>
        <w:pageBreakBefore w:val="0"/>
        <w:widowControl/>
        <w:kinsoku w:val="0"/>
        <w:wordWrap/>
        <w:overflowPunct/>
        <w:topLinePunct w:val="0"/>
        <w:autoSpaceDE w:val="0"/>
        <w:autoSpaceDN w:val="0"/>
        <w:bidi w:val="0"/>
        <w:adjustRightInd w:val="0"/>
        <w:snapToGrid w:val="0"/>
        <w:spacing w:before="135" w:line="240" w:lineRule="exact"/>
        <w:ind w:left="616"/>
        <w:textAlignment w:val="baseline"/>
        <w:rPr>
          <w:sz w:val="22"/>
          <w:szCs w:val="22"/>
        </w:rPr>
      </w:pPr>
      <w:r>
        <w:rPr>
          <w:rFonts w:hint="eastAsia" w:ascii="Times New Roman" w:hAnsi="Times New Roman" w:eastAsia="宋体" w:cs="Times New Roman"/>
          <w:color w:val="231F20"/>
          <w:spacing w:val="-8"/>
          <w:sz w:val="22"/>
          <w:szCs w:val="22"/>
          <w:lang w:eastAsia="zh-CN"/>
        </w:rPr>
        <w:t>（</w:t>
      </w:r>
      <w:r>
        <w:rPr>
          <w:rFonts w:hint="eastAsia" w:ascii="Times New Roman" w:hAnsi="Times New Roman" w:eastAsia="宋体" w:cs="Times New Roman"/>
          <w:color w:val="231F20"/>
          <w:spacing w:val="-8"/>
          <w:sz w:val="22"/>
          <w:szCs w:val="22"/>
          <w:lang w:val="en-US" w:eastAsia="zh-CN"/>
        </w:rPr>
        <w:t>4</w:t>
      </w:r>
      <w:r>
        <w:rPr>
          <w:rFonts w:hint="eastAsia" w:ascii="Times New Roman" w:hAnsi="Times New Roman" w:eastAsia="宋体" w:cs="Times New Roman"/>
          <w:color w:val="231F20"/>
          <w:spacing w:val="-8"/>
          <w:sz w:val="22"/>
          <w:szCs w:val="22"/>
          <w:lang w:eastAsia="zh-CN"/>
        </w:rPr>
        <w:t>）</w:t>
      </w:r>
      <w:r>
        <w:rPr>
          <w:color w:val="231F20"/>
          <w:spacing w:val="-8"/>
          <w:sz w:val="22"/>
          <w:szCs w:val="22"/>
        </w:rPr>
        <w:t>外部融资金额</w:t>
      </w:r>
    </w:p>
    <w:p>
      <w:pPr>
        <w:pStyle w:val="3"/>
        <w:keepNext w:val="0"/>
        <w:keepLines w:val="0"/>
        <w:pageBreakBefore w:val="0"/>
        <w:widowControl/>
        <w:kinsoku w:val="0"/>
        <w:wordWrap/>
        <w:overflowPunct/>
        <w:topLinePunct w:val="0"/>
        <w:autoSpaceDE w:val="0"/>
        <w:autoSpaceDN w:val="0"/>
        <w:bidi w:val="0"/>
        <w:adjustRightInd w:val="0"/>
        <w:snapToGrid w:val="0"/>
        <w:spacing w:before="110" w:line="240" w:lineRule="exact"/>
        <w:ind w:left="616"/>
        <w:textAlignment w:val="baseline"/>
      </w:pPr>
      <w:r>
        <w:rPr>
          <w:color w:val="231F20"/>
          <w:spacing w:val="-2"/>
        </w:rPr>
        <w:t xml:space="preserve">选中 </w:t>
      </w:r>
      <w:r>
        <w:rPr>
          <w:rFonts w:ascii="Times New Roman" w:hAnsi="Times New Roman" w:eastAsia="Times New Roman" w:cs="Times New Roman"/>
          <w:color w:val="231F20"/>
          <w:spacing w:val="-2"/>
        </w:rPr>
        <w:t>F26</w:t>
      </w:r>
      <w:r>
        <w:rPr>
          <w:color w:val="231F20"/>
          <w:spacing w:val="-2"/>
        </w:rPr>
        <w:t>，输入公式“</w:t>
      </w:r>
      <w:r>
        <w:rPr>
          <w:color w:val="231F20"/>
          <w:spacing w:val="-9"/>
        </w:rPr>
        <w:t xml:space="preserve"> </w:t>
      </w:r>
      <w:r>
        <w:rPr>
          <w:rFonts w:ascii="Times New Roman" w:hAnsi="Times New Roman" w:eastAsia="Times New Roman" w:cs="Times New Roman"/>
          <w:color w:val="231F20"/>
          <w:spacing w:val="-2"/>
        </w:rPr>
        <w:t xml:space="preserve">=(D24 </w:t>
      </w:r>
      <w:r>
        <w:rPr>
          <w:color w:val="231F20"/>
          <w:spacing w:val="-2"/>
        </w:rPr>
        <w:t xml:space="preserve">- </w:t>
      </w:r>
      <w:r>
        <w:rPr>
          <w:rFonts w:ascii="Times New Roman" w:hAnsi="Times New Roman" w:eastAsia="Times New Roman" w:cs="Times New Roman"/>
          <w:color w:val="231F20"/>
          <w:spacing w:val="-2"/>
        </w:rPr>
        <w:t xml:space="preserve">H24)*(B27 </w:t>
      </w:r>
      <w:r>
        <w:rPr>
          <w:color w:val="231F20"/>
          <w:spacing w:val="-2"/>
        </w:rPr>
        <w:t xml:space="preserve">- </w:t>
      </w:r>
      <w:r>
        <w:rPr>
          <w:rFonts w:ascii="Times New Roman" w:hAnsi="Times New Roman" w:eastAsia="Times New Roman" w:cs="Times New Roman"/>
          <w:color w:val="231F20"/>
          <w:spacing w:val="-2"/>
        </w:rPr>
        <w:t xml:space="preserve">B26) </w:t>
      </w:r>
      <w:r>
        <w:rPr>
          <w:color w:val="231F20"/>
          <w:spacing w:val="-2"/>
        </w:rPr>
        <w:t xml:space="preserve">- </w:t>
      </w:r>
      <w:r>
        <w:rPr>
          <w:rFonts w:ascii="Times New Roman" w:hAnsi="Times New Roman" w:eastAsia="Times New Roman" w:cs="Times New Roman"/>
          <w:color w:val="231F20"/>
          <w:spacing w:val="-2"/>
        </w:rPr>
        <w:t>B27*D26*D27</w:t>
      </w:r>
      <w:r>
        <w:rPr>
          <w:color w:val="231F20"/>
          <w:spacing w:val="-2"/>
        </w:rPr>
        <w:t>”，按回车键。</w:t>
      </w:r>
    </w:p>
    <w:p>
      <w:pPr>
        <w:pStyle w:val="3"/>
        <w:keepNext w:val="0"/>
        <w:keepLines w:val="0"/>
        <w:pageBreakBefore w:val="0"/>
        <w:widowControl/>
        <w:kinsoku w:val="0"/>
        <w:wordWrap/>
        <w:overflowPunct/>
        <w:topLinePunct w:val="0"/>
        <w:autoSpaceDE w:val="0"/>
        <w:autoSpaceDN w:val="0"/>
        <w:bidi w:val="0"/>
        <w:adjustRightInd w:val="0"/>
        <w:snapToGrid w:val="0"/>
        <w:spacing w:before="107" w:line="240" w:lineRule="exact"/>
        <w:ind w:left="616"/>
        <w:textAlignment w:val="baseline"/>
        <w:rPr>
          <w:color w:val="ED028C"/>
          <w:spacing w:val="4"/>
          <w:sz w:val="18"/>
          <w:szCs w:val="18"/>
        </w:rPr>
      </w:pPr>
      <w:r>
        <w:drawing>
          <wp:anchor distT="0" distB="0" distL="114300" distR="114300" simplePos="0" relativeHeight="251688960" behindDoc="1" locked="0" layoutInCell="1" allowOverlap="1">
            <wp:simplePos x="0" y="0"/>
            <wp:positionH relativeFrom="column">
              <wp:posOffset>145415</wp:posOffset>
            </wp:positionH>
            <wp:positionV relativeFrom="paragraph">
              <wp:posOffset>234315</wp:posOffset>
            </wp:positionV>
            <wp:extent cx="5190490" cy="3183255"/>
            <wp:effectExtent l="0" t="0" r="3810" b="4445"/>
            <wp:wrapNone/>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45"/>
                    <a:stretch>
                      <a:fillRect/>
                    </a:stretch>
                  </pic:blipFill>
                  <pic:spPr>
                    <a:xfrm>
                      <a:off x="0" y="0"/>
                      <a:ext cx="5190490" cy="3183255"/>
                    </a:xfrm>
                    <a:prstGeom prst="rect">
                      <a:avLst/>
                    </a:prstGeom>
                    <a:noFill/>
                    <a:ln>
                      <a:noFill/>
                    </a:ln>
                  </pic:spPr>
                </pic:pic>
              </a:graphicData>
            </a:graphic>
          </wp:anchor>
        </w:drawing>
      </w:r>
      <w:r>
        <w:rPr>
          <w:color w:val="231F20"/>
          <w:spacing w:val="-1"/>
        </w:rPr>
        <w:t xml:space="preserve">合计计算、销售百分比和外部融资金额的结果如图 </w:t>
      </w:r>
      <w:r>
        <w:rPr>
          <w:rFonts w:ascii="Times New Roman" w:hAnsi="Times New Roman" w:eastAsia="Times New Roman" w:cs="Times New Roman"/>
          <w:color w:val="231F20"/>
          <w:spacing w:val="-1"/>
        </w:rPr>
        <w:t>3-1</w:t>
      </w:r>
      <w:r>
        <w:rPr>
          <w:rFonts w:hint="eastAsia" w:ascii="Times New Roman" w:hAnsi="Times New Roman" w:eastAsia="宋体" w:cs="Times New Roman"/>
          <w:color w:val="231F20"/>
          <w:spacing w:val="-1"/>
          <w:lang w:val="en-US" w:eastAsia="zh-CN"/>
        </w:rPr>
        <w:t>7</w:t>
      </w:r>
      <w:r>
        <w:rPr>
          <w:rFonts w:ascii="Times New Roman" w:hAnsi="Times New Roman" w:eastAsia="Times New Roman" w:cs="Times New Roman"/>
          <w:color w:val="231F20"/>
          <w:spacing w:val="-1"/>
        </w:rPr>
        <w:t xml:space="preserve"> </w:t>
      </w:r>
      <w:r>
        <w:rPr>
          <w:color w:val="231F20"/>
          <w:spacing w:val="-1"/>
        </w:rPr>
        <w:t>所示。</w:t>
      </w: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color w:val="ED028C"/>
          <w:spacing w:val="4"/>
          <w:sz w:val="18"/>
          <w:szCs w:val="18"/>
        </w:rPr>
      </w:pPr>
    </w:p>
    <w:p>
      <w:pPr>
        <w:pStyle w:val="3"/>
        <w:spacing w:before="165" w:line="205" w:lineRule="auto"/>
        <w:jc w:val="center"/>
        <w:rPr>
          <w:rFonts w:ascii="Arial"/>
          <w:sz w:val="21"/>
        </w:rPr>
      </w:pPr>
      <w:r>
        <w:rPr>
          <w:color w:val="ED028C"/>
          <w:spacing w:val="4"/>
          <w:sz w:val="18"/>
          <w:szCs w:val="18"/>
        </w:rPr>
        <w:t>图 3-1</w:t>
      </w:r>
      <w:r>
        <w:rPr>
          <w:rFonts w:hint="eastAsia"/>
          <w:color w:val="ED028C"/>
          <w:spacing w:val="4"/>
          <w:sz w:val="18"/>
          <w:szCs w:val="18"/>
          <w:lang w:val="en-US" w:eastAsia="zh-CN"/>
        </w:rPr>
        <w:t>9 销售百分比法计算结果</w:t>
      </w:r>
    </w:p>
    <w:p>
      <w:pPr>
        <w:pStyle w:val="3"/>
        <w:tabs>
          <w:tab w:val="left" w:pos="277"/>
        </w:tabs>
        <w:spacing w:before="146" w:line="160" w:lineRule="auto"/>
        <w:rPr>
          <w:color w:val="231F20"/>
          <w:sz w:val="34"/>
          <w:szCs w:val="34"/>
        </w:rPr>
      </w:pPr>
      <w:r>
        <w:rPr>
          <w:color w:val="231F20"/>
          <w:sz w:val="34"/>
          <w:szCs w:val="34"/>
        </w:rPr>
        <w:tab/>
      </w:r>
    </w:p>
    <w:p>
      <w:pPr>
        <w:pStyle w:val="3"/>
        <w:tabs>
          <w:tab w:val="left" w:pos="277"/>
        </w:tabs>
        <w:spacing w:before="146" w:line="160" w:lineRule="auto"/>
        <w:rPr>
          <w:sz w:val="34"/>
          <w:szCs w:val="34"/>
        </w:rPr>
      </w:pPr>
      <w:r>
        <w:rPr>
          <w:color w:val="231F20"/>
          <w:spacing w:val="11"/>
          <w:sz w:val="34"/>
          <w:szCs w:val="34"/>
        </w:rPr>
        <w:t xml:space="preserve">任务 3.2  </w:t>
      </w:r>
      <w:r>
        <w:rPr>
          <w:color w:val="231F20"/>
          <w:sz w:val="34"/>
          <w:szCs w:val="34"/>
        </w:rPr>
        <w:t>Excel</w:t>
      </w:r>
      <w:r>
        <w:rPr>
          <w:color w:val="231F20"/>
          <w:spacing w:val="11"/>
          <w:sz w:val="34"/>
          <w:szCs w:val="34"/>
        </w:rPr>
        <w:t xml:space="preserve"> 在资本结构决策中的应用</w:t>
      </w:r>
    </w:p>
    <w:p>
      <w:pPr>
        <w:spacing w:before="149" w:line="349" w:lineRule="exact"/>
        <w:ind w:left="822"/>
      </w:pPr>
      <w:r>
        <w:rPr>
          <w:position w:val="-7"/>
        </w:rPr>
        <w:drawing>
          <wp:inline distT="0" distB="0" distL="0" distR="0">
            <wp:extent cx="321945" cy="220980"/>
            <wp:effectExtent l="0" t="0" r="1905" b="7620"/>
            <wp:docPr id="492" name="IM 492"/>
            <wp:cNvGraphicFramePr/>
            <a:graphic xmlns:a="http://schemas.openxmlformats.org/drawingml/2006/main">
              <a:graphicData uri="http://schemas.openxmlformats.org/drawingml/2006/picture">
                <pic:pic xmlns:pic="http://schemas.openxmlformats.org/drawingml/2006/picture">
                  <pic:nvPicPr>
                    <pic:cNvPr id="492" name="IM 492"/>
                    <pic:cNvPicPr/>
                  </pic:nvPicPr>
                  <pic:blipFill>
                    <a:blip r:embed="rId46"/>
                    <a:stretch>
                      <a:fillRect/>
                    </a:stretch>
                  </pic:blipFill>
                  <pic:spPr>
                    <a:xfrm>
                      <a:off x="0" y="0"/>
                      <a:ext cx="322275" cy="221361"/>
                    </a:xfrm>
                    <a:prstGeom prst="rect">
                      <a:avLst/>
                    </a:prstGeom>
                  </pic:spPr>
                </pic:pic>
              </a:graphicData>
            </a:graphic>
          </wp:inline>
        </w:drawing>
      </w:r>
    </w:p>
    <w:p>
      <w:pPr>
        <w:spacing w:before="30"/>
      </w:pPr>
    </w:p>
    <w:tbl>
      <w:tblPr>
        <w:tblStyle w:val="12"/>
        <w:tblW w:w="8192" w:type="dxa"/>
        <w:tblInd w:w="0" w:type="dxa"/>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Layout w:type="fixed"/>
        <w:tblCellMar>
          <w:top w:w="0" w:type="dxa"/>
          <w:left w:w="0" w:type="dxa"/>
          <w:bottom w:w="0" w:type="dxa"/>
          <w:right w:w="0" w:type="dxa"/>
        </w:tblCellMar>
      </w:tblPr>
      <w:tblGrid>
        <w:gridCol w:w="1857"/>
        <w:gridCol w:w="6335"/>
      </w:tblGrid>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38" w:hRule="atLeast"/>
        </w:trPr>
        <w:tc>
          <w:tcPr>
            <w:tcW w:w="1857" w:type="dxa"/>
            <w:tcBorders>
              <w:top w:val="single" w:color="EF59A1" w:sz="6" w:space="0"/>
              <w:left w:val="nil"/>
            </w:tcBorders>
            <w:shd w:val="clear" w:color="auto" w:fill="F7C1D9"/>
            <w:vAlign w:val="top"/>
          </w:tcPr>
          <w:p>
            <w:pPr>
              <w:spacing w:before="71" w:line="241" w:lineRule="auto"/>
              <w:ind w:left="573"/>
              <w:rPr>
                <w:rFonts w:ascii="黑体" w:hAnsi="黑体" w:eastAsia="黑体" w:cs="黑体"/>
                <w:sz w:val="18"/>
                <w:szCs w:val="18"/>
              </w:rPr>
            </w:pPr>
            <w:r>
              <w:rPr>
                <w:rFonts w:ascii="黑体" w:hAnsi="黑体" w:eastAsia="黑体" w:cs="黑体"/>
                <w:color w:val="231F20"/>
                <w:spacing w:val="-2"/>
                <w:sz w:val="18"/>
                <w:szCs w:val="18"/>
              </w:rPr>
              <w:t>情景列表</w:t>
            </w:r>
          </w:p>
        </w:tc>
        <w:tc>
          <w:tcPr>
            <w:tcW w:w="6335" w:type="dxa"/>
            <w:tcBorders>
              <w:top w:val="single" w:color="EF59A1" w:sz="6" w:space="0"/>
              <w:right w:val="nil"/>
            </w:tcBorders>
            <w:shd w:val="clear" w:color="auto" w:fill="F7C1D9"/>
            <w:vAlign w:val="top"/>
          </w:tcPr>
          <w:p>
            <w:pPr>
              <w:spacing w:before="71" w:line="241" w:lineRule="auto"/>
              <w:ind w:left="2810"/>
              <w:rPr>
                <w:rFonts w:ascii="黑体" w:hAnsi="黑体" w:eastAsia="黑体" w:cs="黑体"/>
                <w:sz w:val="18"/>
                <w:szCs w:val="18"/>
              </w:rPr>
            </w:pPr>
            <w:r>
              <w:rPr>
                <w:rFonts w:ascii="黑体" w:hAnsi="黑体" w:eastAsia="黑体" w:cs="黑体"/>
                <w:color w:val="231F20"/>
                <w:spacing w:val="-2"/>
                <w:sz w:val="18"/>
                <w:szCs w:val="18"/>
              </w:rPr>
              <w:t>情景实例</w:t>
            </w:r>
          </w:p>
        </w:tc>
      </w:tr>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40" w:hRule="atLeast"/>
        </w:trPr>
        <w:tc>
          <w:tcPr>
            <w:tcW w:w="1857" w:type="dxa"/>
            <w:tcBorders>
              <w:left w:val="nil"/>
            </w:tcBorders>
            <w:vAlign w:val="top"/>
          </w:tcPr>
          <w:p>
            <w:pPr>
              <w:pStyle w:val="13"/>
              <w:spacing w:before="87" w:line="180" w:lineRule="auto"/>
              <w:ind w:left="390"/>
            </w:pPr>
            <w:r>
              <w:rPr>
                <w:color w:val="231F20"/>
                <w:spacing w:val="-1"/>
              </w:rPr>
              <w:t>个别资本成本</w:t>
            </w:r>
          </w:p>
        </w:tc>
        <w:tc>
          <w:tcPr>
            <w:tcW w:w="6335" w:type="dxa"/>
            <w:tcBorders>
              <w:right w:val="nil"/>
            </w:tcBorders>
            <w:vAlign w:val="top"/>
          </w:tcPr>
          <w:p>
            <w:pPr>
              <w:pStyle w:val="13"/>
              <w:spacing w:before="88" w:line="180" w:lineRule="auto"/>
              <w:ind w:left="86"/>
            </w:pPr>
            <w:r>
              <w:rPr>
                <w:color w:val="231F20"/>
              </w:rPr>
              <w:t>利用单变量求解的方法计算考虑时间价值的债</w:t>
            </w:r>
            <w:r>
              <w:rPr>
                <w:color w:val="231F20"/>
                <w:spacing w:val="-1"/>
              </w:rPr>
              <w:t>券资本成本</w:t>
            </w:r>
          </w:p>
        </w:tc>
      </w:tr>
      <w:tr>
        <w:tblPrEx>
          <w:tblBorders>
            <w:top w:val="single" w:color="EF59A1" w:sz="2" w:space="0"/>
            <w:left w:val="single" w:color="EF59A1" w:sz="2" w:space="0"/>
            <w:bottom w:val="single" w:color="EF59A1" w:sz="2" w:space="0"/>
            <w:right w:val="single" w:color="EF59A1" w:sz="2" w:space="0"/>
            <w:insideH w:val="single" w:color="EF59A1" w:sz="2" w:space="0"/>
            <w:insideV w:val="single" w:color="EF59A1" w:sz="2" w:space="0"/>
          </w:tblBorders>
          <w:tblCellMar>
            <w:top w:w="0" w:type="dxa"/>
            <w:left w:w="0" w:type="dxa"/>
            <w:bottom w:w="0" w:type="dxa"/>
            <w:right w:w="0" w:type="dxa"/>
          </w:tblCellMar>
        </w:tblPrEx>
        <w:trPr>
          <w:trHeight w:val="349" w:hRule="atLeast"/>
        </w:trPr>
        <w:tc>
          <w:tcPr>
            <w:tcW w:w="1857" w:type="dxa"/>
            <w:tcBorders>
              <w:left w:val="nil"/>
              <w:bottom w:val="single" w:color="EF59A1" w:sz="6" w:space="0"/>
            </w:tcBorders>
            <w:vAlign w:val="top"/>
          </w:tcPr>
          <w:p>
            <w:pPr>
              <w:pStyle w:val="13"/>
              <w:spacing w:before="93" w:line="180" w:lineRule="auto"/>
              <w:ind w:left="392"/>
            </w:pPr>
            <w:r>
              <w:rPr>
                <w:color w:val="231F20"/>
                <w:spacing w:val="-1"/>
              </w:rPr>
              <w:t>最佳资本结构</w:t>
            </w:r>
          </w:p>
        </w:tc>
        <w:tc>
          <w:tcPr>
            <w:tcW w:w="6335" w:type="dxa"/>
            <w:tcBorders>
              <w:bottom w:val="single" w:color="EF59A1" w:sz="6" w:space="0"/>
              <w:right w:val="nil"/>
            </w:tcBorders>
            <w:vAlign w:val="top"/>
          </w:tcPr>
          <w:p>
            <w:pPr>
              <w:pStyle w:val="13"/>
              <w:spacing w:before="90" w:line="193" w:lineRule="auto"/>
              <w:ind w:left="86"/>
            </w:pPr>
            <w:r>
              <w:rPr>
                <w:color w:val="231F20"/>
                <w:spacing w:val="-1"/>
              </w:rPr>
              <w:t>利用筹资无差别点法确定最佳资本结构</w:t>
            </w:r>
          </w:p>
        </w:tc>
      </w:tr>
    </w:tbl>
    <w:p>
      <w:pPr>
        <w:pStyle w:val="3"/>
        <w:tabs>
          <w:tab w:val="left" w:pos="6616"/>
        </w:tabs>
        <w:spacing w:before="322" w:line="204" w:lineRule="auto"/>
        <w:ind w:left="201"/>
        <w:rPr>
          <w:rFonts w:hint="eastAsia"/>
          <w:color w:val="ED028C"/>
          <w:spacing w:val="-3"/>
          <w:sz w:val="26"/>
          <w:szCs w:val="26"/>
        </w:rPr>
      </w:pPr>
      <w:r>
        <mc:AlternateContent>
          <mc:Choice Requires="wps">
            <w:drawing>
              <wp:anchor distT="0" distB="0" distL="0" distR="0" simplePos="0" relativeHeight="251668480" behindDoc="1" locked="0" layoutInCell="0" allowOverlap="1">
                <wp:simplePos x="0" y="0"/>
                <wp:positionH relativeFrom="page">
                  <wp:posOffset>4107180</wp:posOffset>
                </wp:positionH>
                <wp:positionV relativeFrom="page">
                  <wp:posOffset>7053580</wp:posOffset>
                </wp:positionV>
                <wp:extent cx="337820" cy="9525"/>
                <wp:effectExtent l="0" t="0" r="5080" b="0"/>
                <wp:wrapNone/>
                <wp:docPr id="496" name="Rect 496"/>
                <wp:cNvGraphicFramePr/>
                <a:graphic xmlns:a="http://schemas.openxmlformats.org/drawingml/2006/main">
                  <a:graphicData uri="http://schemas.microsoft.com/office/word/2010/wordprocessingShape">
                    <wps:wsp>
                      <wps:cNvSpPr/>
                      <wps:spPr>
                        <a:xfrm>
                          <a:off x="4107605" y="7053936"/>
                          <a:ext cx="337820" cy="9525"/>
                        </a:xfrm>
                        <a:prstGeom prst="rect">
                          <a:avLst/>
                        </a:prstGeom>
                        <a:solidFill>
                          <a:srgbClr val="1C96D4"/>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496" o:spid="_x0000_s1026" o:spt="1" style="position:absolute;left:0pt;margin-left:323.4pt;margin-top:555.4pt;height:0.75pt;width:26.6pt;mso-position-horizontal-relative:page;mso-position-vertical-relative:page;z-index:-251648000;mso-width-relative:page;mso-height-relative:page;" fillcolor="#1C96D4" filled="t" stroked="f" coordsize="21600,21600" o:allowincell="f" o:gfxdata="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EVdKkfbAAAADQEAAA8AAAAAAAAAAQAgAAAAIgAAAGRycy9kb3ducmV2&#10;LnhtbFBLAQIUABQAAAAIAIdO4kCdwNw5MgIAAG8EAAAOAAAAAAAAAAEAIAAAACoBAABkcnMvZTJv&#10;RG9jLnhtbFBLBQYAAAAABgAGAFkBAADOBQAAAAA=&#10;">
                <v:fill on="t" focussize="0,0"/>
                <v:stroke on="f" weight="0pt"/>
                <v:imagedata o:title=""/>
                <o:lock v:ext="edit" aspectratio="f"/>
                <v:textbox inset="0mm,0mm,0mm,0mm"/>
              </v:rect>
            </w:pict>
          </mc:Fallback>
        </mc:AlternateContent>
      </w:r>
      <w:r>
        <w:rPr>
          <w:color w:val="ED028C"/>
          <w:spacing w:val="-3"/>
          <w:sz w:val="26"/>
          <w:szCs w:val="26"/>
        </w:rPr>
        <w:t xml:space="preserve">子任务 3.2.1  </w:t>
      </w:r>
      <w:r>
        <w:rPr>
          <w:rFonts w:hint="eastAsia"/>
          <w:color w:val="ED028C"/>
          <w:spacing w:val="-3"/>
          <w:sz w:val="26"/>
          <w:szCs w:val="26"/>
        </w:rPr>
        <w:t>资本成本的计算</w:t>
      </w:r>
    </w:p>
    <w:p>
      <w:pPr>
        <w:pStyle w:val="3"/>
        <w:numPr>
          <w:ilvl w:val="0"/>
          <w:numId w:val="2"/>
        </w:numPr>
        <w:spacing w:before="87" w:line="217" w:lineRule="auto"/>
        <w:ind w:left="198" w:right="77" w:firstLine="298"/>
        <w:rPr>
          <w:rFonts w:hint="eastAsia"/>
          <w:color w:val="231F20"/>
          <w:spacing w:val="2"/>
          <w:lang w:val="en-US" w:eastAsia="zh-CN"/>
        </w:rPr>
      </w:pPr>
      <w:r>
        <w:rPr>
          <w:rFonts w:hint="eastAsia"/>
          <w:color w:val="231F20"/>
          <w:spacing w:val="2"/>
          <w:lang w:val="en-US" w:eastAsia="zh-CN"/>
        </w:rPr>
        <w:t>资本成本的含义：</w:t>
      </w:r>
    </w:p>
    <w:p>
      <w:pPr>
        <w:pStyle w:val="3"/>
        <w:numPr>
          <w:ilvl w:val="0"/>
          <w:numId w:val="0"/>
        </w:numPr>
        <w:spacing w:before="87" w:line="217" w:lineRule="auto"/>
        <w:ind w:left="496" w:leftChars="0" w:right="77" w:rightChars="0" w:firstLine="428" w:firstLineChars="200"/>
      </w:pPr>
      <w:r>
        <w:rPr>
          <w:rFonts w:hint="eastAsia"/>
          <w:color w:val="231F20"/>
          <w:spacing w:val="2"/>
          <w:lang w:val="en-US" w:eastAsia="zh-CN"/>
        </w:rPr>
        <w:t>资本成本是指企业为筹集和使用资本而付出的代价。 一般说来，资本成本是指投资资本的机会成本。资本成本也称为投资项目的取舍率、最低可接受的报酬率。</w:t>
      </w:r>
      <w:r>
        <w:rPr>
          <w:rFonts w:hint="eastAsia"/>
          <w:color w:val="231F20"/>
          <w:spacing w:val="2"/>
          <w:lang w:val="en-US" w:eastAsia="zh-CN"/>
        </w:rPr>
        <w:tab/>
      </w:r>
      <w:r>
        <w:object>
          <v:shape id="_x0000_i1025" o:spt="75" type="#_x0000_t75" style="height:43.8pt;width:128.4pt;" o:ole="t" filled="f" o:preferrelative="t" stroked="f" coordsize="21600,21600">
            <v:path/>
            <v:fill on="f" focussize="0,0"/>
            <v:stroke on="f" weight="3pt"/>
            <v:imagedata r:id="rId48" o:title=""/>
            <o:lock v:ext="edit" aspectratio="t"/>
            <w10:wrap type="none"/>
            <w10:anchorlock/>
          </v:shape>
          <o:OLEObject Type="Embed" ProgID="Equation.DSMT4" ShapeID="_x0000_i1025" DrawAspect="Content" ObjectID="_1468075725" r:id="rId47">
            <o:LockedField>false</o:LockedField>
          </o:OLEObject>
        </w:object>
      </w:r>
      <w:r>
        <w:rPr>
          <w:rFonts w:hint="eastAsia"/>
          <w:lang w:val="en-US" w:eastAsia="zh-CN"/>
        </w:rPr>
        <w:t xml:space="preserve">        </w:t>
      </w:r>
      <w:r>
        <w:object>
          <v:shape id="_x0000_i1026" o:spt="75" type="#_x0000_t75" style="height:41.3pt;width:129pt;" o:ole="t" filled="f" o:preferrelative="t" stroked="f" coordsize="21600,21600">
            <v:path/>
            <v:fill on="f" focussize="0,0"/>
            <v:stroke on="f" weight="3pt"/>
            <v:imagedata r:id="rId50" o:title=""/>
            <o:lock v:ext="edit" aspectratio="t"/>
            <w10:wrap type="none"/>
            <w10:anchorlock/>
          </v:shape>
          <o:OLEObject Type="Embed" ProgID="Equation.DSMT4" ShapeID="_x0000_i1026" DrawAspect="Content" ObjectID="_1468075726" r:id="rId49">
            <o:LockedField>false</o:LockedField>
          </o:OLEObject>
        </w:object>
      </w:r>
    </w:p>
    <w:p>
      <w:pPr>
        <w:pStyle w:val="3"/>
        <w:numPr>
          <w:ilvl w:val="0"/>
          <w:numId w:val="0"/>
        </w:numPr>
        <w:spacing w:before="87" w:line="217" w:lineRule="auto"/>
        <w:ind w:left="496" w:leftChars="0" w:right="77" w:rightChars="0" w:firstLine="420" w:firstLineChars="200"/>
        <w:rPr>
          <w:rFonts w:hint="eastAsia"/>
          <w:lang w:val="en-US" w:eastAsia="zh-CN"/>
        </w:rPr>
      </w:pPr>
      <w:r>
        <w:rPr>
          <w:rFonts w:hint="eastAsia"/>
          <w:lang w:val="en-US" w:eastAsia="zh-CN"/>
        </w:rPr>
        <w:t>式中：K——资本成本，以百分比表示</w:t>
      </w:r>
    </w:p>
    <w:p>
      <w:pPr>
        <w:pStyle w:val="3"/>
        <w:numPr>
          <w:ilvl w:val="0"/>
          <w:numId w:val="0"/>
        </w:numPr>
        <w:spacing w:before="87" w:line="217" w:lineRule="auto"/>
        <w:ind w:left="496" w:leftChars="0" w:right="77" w:rightChars="0" w:firstLine="420" w:firstLineChars="200"/>
        <w:rPr>
          <w:rFonts w:hint="eastAsia"/>
          <w:lang w:val="en-US" w:eastAsia="zh-CN"/>
        </w:rPr>
      </w:pPr>
      <w:r>
        <w:rPr>
          <w:rFonts w:hint="eastAsia"/>
          <w:lang w:val="en-US" w:eastAsia="zh-CN"/>
        </w:rPr>
        <w:t xml:space="preserve">           D─资金使用费（也叫资金占用费用或用资费用）</w:t>
      </w:r>
    </w:p>
    <w:p>
      <w:pPr>
        <w:pStyle w:val="3"/>
        <w:numPr>
          <w:ilvl w:val="0"/>
          <w:numId w:val="0"/>
        </w:numPr>
        <w:spacing w:before="87" w:line="217" w:lineRule="auto"/>
        <w:ind w:left="496" w:leftChars="0" w:right="77" w:rightChars="0" w:firstLine="420" w:firstLineChars="200"/>
        <w:rPr>
          <w:rFonts w:hint="eastAsia"/>
          <w:lang w:val="en-US" w:eastAsia="zh-CN"/>
        </w:rPr>
      </w:pPr>
      <w:r>
        <w:rPr>
          <w:rFonts w:hint="eastAsia"/>
          <w:lang w:val="en-US" w:eastAsia="zh-CN"/>
        </w:rPr>
        <w:t xml:space="preserve">            P─筹资总额</w:t>
      </w:r>
    </w:p>
    <w:p>
      <w:pPr>
        <w:pStyle w:val="3"/>
        <w:numPr>
          <w:ilvl w:val="0"/>
          <w:numId w:val="0"/>
        </w:numPr>
        <w:spacing w:before="87" w:line="217" w:lineRule="auto"/>
        <w:ind w:left="496" w:leftChars="0" w:right="77" w:rightChars="0" w:firstLine="420" w:firstLineChars="200"/>
        <w:rPr>
          <w:rFonts w:hint="eastAsia"/>
          <w:lang w:val="en-US" w:eastAsia="zh-CN"/>
        </w:rPr>
      </w:pPr>
      <w:r>
        <w:rPr>
          <w:rFonts w:hint="eastAsia"/>
          <w:lang w:val="en-US" w:eastAsia="zh-CN"/>
        </w:rPr>
        <w:t xml:space="preserve">            F─筹资费用</w:t>
      </w:r>
    </w:p>
    <w:p>
      <w:pPr>
        <w:pStyle w:val="3"/>
        <w:numPr>
          <w:ilvl w:val="0"/>
          <w:numId w:val="0"/>
        </w:numPr>
        <w:spacing w:before="87" w:line="217" w:lineRule="auto"/>
        <w:ind w:left="496" w:leftChars="0" w:right="77" w:rightChars="0" w:firstLine="420" w:firstLineChars="200"/>
      </w:pPr>
      <w:r>
        <w:rPr>
          <w:rFonts w:hint="eastAsia"/>
          <w:lang w:val="en-US" w:eastAsia="zh-CN"/>
        </w:rPr>
        <w:t xml:space="preserve">            f─筹资费用率，，即筹资费用与筹资总额的比率。</w:t>
      </w:r>
    </w:p>
    <w:p>
      <w:pPr>
        <w:pStyle w:val="3"/>
        <w:numPr>
          <w:ilvl w:val="0"/>
          <w:numId w:val="2"/>
        </w:numPr>
        <w:spacing w:before="87" w:line="217" w:lineRule="auto"/>
        <w:ind w:left="198" w:leftChars="0" w:right="77" w:rightChars="0" w:firstLine="298" w:firstLineChars="0"/>
        <w:rPr>
          <w:rFonts w:hint="eastAsia"/>
          <w:lang w:val="en-US" w:eastAsia="zh-CN"/>
        </w:rPr>
      </w:pPr>
      <w:r>
        <w:rPr>
          <w:rFonts w:hint="eastAsia"/>
          <w:lang w:val="en-US" w:eastAsia="zh-CN"/>
        </w:rPr>
        <w:t>个别资本成本计算</w:t>
      </w:r>
    </w:p>
    <w:p>
      <w:pPr>
        <w:pStyle w:val="3"/>
        <w:numPr>
          <w:ilvl w:val="0"/>
          <w:numId w:val="0"/>
        </w:numPr>
        <w:spacing w:before="87" w:line="217" w:lineRule="auto"/>
        <w:ind w:left="496" w:leftChars="0" w:right="77" w:rightChars="0"/>
        <w:jc w:val="center"/>
        <w:rPr>
          <w:rFonts w:hint="eastAsia"/>
          <w:lang w:val="en-US" w:eastAsia="zh-CN"/>
        </w:rPr>
      </w:pPr>
      <w:r>
        <w:drawing>
          <wp:inline distT="0" distB="0" distL="114300" distR="114300">
            <wp:extent cx="4107180" cy="1003935"/>
            <wp:effectExtent l="0" t="0" r="7620" b="571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51"/>
                    <a:stretch>
                      <a:fillRect/>
                    </a:stretch>
                  </pic:blipFill>
                  <pic:spPr>
                    <a:xfrm>
                      <a:off x="0" y="0"/>
                      <a:ext cx="4107180" cy="1003935"/>
                    </a:xfrm>
                    <a:prstGeom prst="rect">
                      <a:avLst/>
                    </a:prstGeom>
                  </pic:spPr>
                </pic:pic>
              </a:graphicData>
            </a:graphic>
          </wp:inline>
        </w:drawing>
      </w:r>
    </w:p>
    <w:p>
      <w:pPr>
        <w:pStyle w:val="3"/>
        <w:numPr>
          <w:ilvl w:val="0"/>
          <w:numId w:val="3"/>
        </w:numPr>
        <w:spacing w:before="87" w:line="217" w:lineRule="auto"/>
        <w:ind w:left="496" w:leftChars="0" w:right="77" w:rightChars="0"/>
        <w:rPr>
          <w:rFonts w:hint="eastAsia"/>
          <w:lang w:val="en-US" w:eastAsia="zh-CN"/>
        </w:rPr>
      </w:pPr>
      <w:r>
        <w:rPr>
          <w:rFonts w:hint="eastAsia"/>
          <w:lang w:val="en-US" w:eastAsia="zh-CN"/>
        </w:rPr>
        <w:t>银行借款</w:t>
      </w:r>
    </w:p>
    <w:p>
      <w:pPr>
        <w:pStyle w:val="3"/>
        <w:numPr>
          <w:ilvl w:val="0"/>
          <w:numId w:val="0"/>
        </w:numPr>
        <w:spacing w:before="87" w:line="217" w:lineRule="auto"/>
        <w:ind w:right="77" w:rightChars="0"/>
        <w:jc w:val="center"/>
        <w:rPr>
          <w:rFonts w:hint="default"/>
          <w:lang w:val="en-US" w:eastAsia="zh-CN"/>
        </w:rPr>
      </w:pPr>
      <w:r>
        <w:drawing>
          <wp:inline distT="0" distB="0" distL="114300" distR="114300">
            <wp:extent cx="3275330" cy="993140"/>
            <wp:effectExtent l="0" t="0" r="0" b="6985"/>
            <wp:docPr id="51" name="图片 -2147482617" descr="15546097707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47482617" descr="1554609770733-0"/>
                    <pic:cNvPicPr>
                      <a:picLocks noChangeAspect="1"/>
                    </pic:cNvPicPr>
                  </pic:nvPicPr>
                  <pic:blipFill>
                    <a:blip r:embed="rId52"/>
                    <a:stretch>
                      <a:fillRect/>
                    </a:stretch>
                  </pic:blipFill>
                  <pic:spPr>
                    <a:xfrm>
                      <a:off x="0" y="0"/>
                      <a:ext cx="3275330" cy="993140"/>
                    </a:xfrm>
                    <a:prstGeom prst="rect">
                      <a:avLst/>
                    </a:prstGeom>
                    <a:noFill/>
                    <a:ln w="9525">
                      <a:noFill/>
                    </a:ln>
                  </pic:spPr>
                </pic:pic>
              </a:graphicData>
            </a:graphic>
          </wp:inline>
        </w:drawing>
      </w:r>
    </w:p>
    <w:p>
      <w:pPr>
        <w:pStyle w:val="3"/>
        <w:numPr>
          <w:ilvl w:val="0"/>
          <w:numId w:val="3"/>
        </w:numPr>
        <w:spacing w:before="87" w:line="217" w:lineRule="auto"/>
        <w:ind w:left="496" w:leftChars="0" w:right="77" w:rightChars="0" w:firstLine="0" w:firstLineChars="0"/>
        <w:rPr>
          <w:rFonts w:hint="eastAsia"/>
          <w:lang w:eastAsia="zh-CN"/>
        </w:rPr>
      </w:pPr>
      <w:r>
        <w:rPr>
          <w:rFonts w:hint="eastAsia"/>
          <w:lang w:eastAsia="zh-CN"/>
        </w:rPr>
        <w:t>公司债券</w:t>
      </w:r>
    </w:p>
    <w:p>
      <w:pPr>
        <w:pStyle w:val="3"/>
        <w:numPr>
          <w:ilvl w:val="0"/>
          <w:numId w:val="0"/>
        </w:numPr>
        <w:kinsoku w:val="0"/>
        <w:autoSpaceDE w:val="0"/>
        <w:autoSpaceDN w:val="0"/>
        <w:adjustRightInd w:val="0"/>
        <w:snapToGrid w:val="0"/>
        <w:spacing w:before="87" w:line="217" w:lineRule="auto"/>
        <w:ind w:right="77" w:rightChars="0"/>
        <w:jc w:val="center"/>
        <w:textAlignment w:val="baseline"/>
        <w:rPr>
          <w:rFonts w:hint="eastAsia"/>
          <w:lang w:eastAsia="zh-CN"/>
        </w:rPr>
      </w:pPr>
      <w:r>
        <w:drawing>
          <wp:inline distT="0" distB="0" distL="114300" distR="114300">
            <wp:extent cx="3934460" cy="448945"/>
            <wp:effectExtent l="0" t="0" r="8890" b="0"/>
            <wp:docPr id="52" name="图片 3" descr="1554609770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descr="1554609770770-0"/>
                    <pic:cNvPicPr>
                      <a:picLocks noChangeAspect="1"/>
                    </pic:cNvPicPr>
                  </pic:nvPicPr>
                  <pic:blipFill>
                    <a:blip r:embed="rId53"/>
                    <a:stretch>
                      <a:fillRect/>
                    </a:stretch>
                  </pic:blipFill>
                  <pic:spPr>
                    <a:xfrm>
                      <a:off x="0" y="0"/>
                      <a:ext cx="3934460" cy="448945"/>
                    </a:xfrm>
                    <a:prstGeom prst="rect">
                      <a:avLst/>
                    </a:prstGeom>
                    <a:noFill/>
                    <a:ln w="9525">
                      <a:noFill/>
                    </a:ln>
                  </pic:spPr>
                </pic:pic>
              </a:graphicData>
            </a:graphic>
          </wp:inline>
        </w:drawing>
      </w:r>
    </w:p>
    <w:p>
      <w:pPr>
        <w:pStyle w:val="3"/>
        <w:numPr>
          <w:ilvl w:val="0"/>
          <w:numId w:val="3"/>
        </w:numPr>
        <w:spacing w:before="87" w:line="217" w:lineRule="auto"/>
        <w:ind w:left="496" w:leftChars="0" w:right="77" w:rightChars="0" w:firstLine="0" w:firstLineChars="0"/>
        <w:rPr>
          <w:rFonts w:hint="eastAsia"/>
          <w:lang w:eastAsia="zh-CN"/>
        </w:rPr>
      </w:pPr>
      <w:r>
        <w:rPr>
          <w:rFonts w:hint="eastAsia"/>
          <w:lang w:eastAsia="zh-CN"/>
        </w:rPr>
        <w:t>优先股</w:t>
      </w:r>
    </w:p>
    <w:p>
      <w:pPr>
        <w:pStyle w:val="3"/>
        <w:numPr>
          <w:ilvl w:val="0"/>
          <w:numId w:val="0"/>
        </w:numPr>
        <w:spacing w:before="87" w:line="217" w:lineRule="auto"/>
        <w:ind w:left="496" w:leftChars="0" w:right="77" w:rightChars="0"/>
        <w:rPr>
          <w:rFonts w:hint="eastAsia"/>
          <w:lang w:eastAsia="zh-CN"/>
        </w:rPr>
      </w:pPr>
      <w:r>
        <w:rPr>
          <w:rFonts w:hint="eastAsia"/>
          <w:lang w:val="en-US" w:eastAsia="zh-CN"/>
        </w:rPr>
        <w:t xml:space="preserve">    </w:t>
      </w:r>
      <w:r>
        <w:rPr>
          <w:rFonts w:hint="eastAsia"/>
          <w:lang w:eastAsia="zh-CN"/>
        </w:rPr>
        <w:t>固定股息率优先股，如果各期股利相等，资本成本按一般模式计算。　　</w:t>
      </w:r>
    </w:p>
    <w:p>
      <w:pPr>
        <w:pStyle w:val="3"/>
        <w:numPr>
          <w:ilvl w:val="0"/>
          <w:numId w:val="0"/>
        </w:numPr>
        <w:spacing w:before="87" w:line="217" w:lineRule="auto"/>
        <w:ind w:left="496" w:leftChars="0" w:right="77" w:rightChars="0" w:firstLine="420" w:firstLineChars="200"/>
        <w:rPr>
          <w:rFonts w:hint="eastAsia"/>
          <w:lang w:eastAsia="zh-CN"/>
        </w:rPr>
      </w:pPr>
      <w:r>
        <w:rPr>
          <w:rFonts w:hint="eastAsia"/>
          <w:lang w:eastAsia="zh-CN"/>
        </w:rPr>
        <w:t>Ks= 年固定股息 ÷ [发行价格×（1-筹资费用率）]　　</w:t>
      </w:r>
    </w:p>
    <w:p>
      <w:pPr>
        <w:pStyle w:val="3"/>
        <w:numPr>
          <w:ilvl w:val="0"/>
          <w:numId w:val="0"/>
        </w:numPr>
        <w:spacing w:before="87" w:line="217" w:lineRule="auto"/>
        <w:ind w:left="496" w:leftChars="0" w:right="77" w:rightChars="0" w:firstLine="420" w:firstLineChars="200"/>
        <w:rPr>
          <w:rFonts w:hint="eastAsia"/>
          <w:lang w:eastAsia="zh-CN"/>
        </w:rPr>
      </w:pPr>
      <w:r>
        <w:rPr>
          <w:rFonts w:hint="eastAsia"/>
          <w:lang w:eastAsia="zh-CN"/>
        </w:rPr>
        <w:t>由于优先股股息是使用净利润分配的，净利润是税后值，所以分子不需要考虑所得税。</w:t>
      </w:r>
    </w:p>
    <w:p>
      <w:pPr>
        <w:pStyle w:val="3"/>
        <w:numPr>
          <w:ilvl w:val="0"/>
          <w:numId w:val="0"/>
        </w:numPr>
        <w:spacing w:before="87" w:line="217" w:lineRule="auto"/>
        <w:ind w:right="77" w:rightChars="0"/>
        <w:rPr>
          <w:rFonts w:hint="eastAsia"/>
          <w:lang w:val="en-US" w:eastAsia="zh-CN"/>
        </w:rPr>
      </w:pPr>
      <w:r>
        <w:rPr>
          <w:rFonts w:hint="eastAsia"/>
          <w:lang w:val="en-US" w:eastAsia="zh-CN"/>
        </w:rPr>
        <w:t xml:space="preserve">     (4)普通股</w:t>
      </w:r>
    </w:p>
    <w:p>
      <w:pPr>
        <w:pStyle w:val="3"/>
        <w:numPr>
          <w:ilvl w:val="0"/>
          <w:numId w:val="0"/>
        </w:numPr>
        <w:spacing w:before="87" w:line="217" w:lineRule="auto"/>
        <w:ind w:right="77" w:rightChars="0" w:firstLine="420" w:firstLineChars="200"/>
        <w:rPr>
          <w:rFonts w:hint="eastAsia"/>
          <w:lang w:val="en-US" w:eastAsia="zh-CN"/>
        </w:rPr>
      </w:pPr>
      <w:r>
        <w:rPr>
          <w:rFonts w:hint="eastAsia"/>
          <w:lang w:val="en-US" w:eastAsia="zh-CN"/>
        </w:rPr>
        <w:t>①1.股利固定增长模型法</w:t>
      </w:r>
    </w:p>
    <w:p>
      <w:pPr>
        <w:pStyle w:val="3"/>
        <w:numPr>
          <w:ilvl w:val="0"/>
          <w:numId w:val="0"/>
        </w:numPr>
        <w:spacing w:before="87" w:line="217" w:lineRule="auto"/>
        <w:ind w:right="77" w:rightChars="0" w:firstLine="420"/>
        <w:jc w:val="center"/>
      </w:pPr>
      <w:r>
        <w:rPr>
          <w:rFonts w:hint="eastAsia"/>
          <w:lang w:val="en-US" w:eastAsia="zh-CN"/>
        </w:rPr>
        <w:t>假设：某股票本期支付股利为D0，未来各期股利按g速度增长，股票目前市场价格为P0，则普通股资本成本为（f为筹资费用率）：</w:t>
      </w:r>
      <w:r>
        <w:drawing>
          <wp:inline distT="0" distB="0" distL="114300" distR="114300">
            <wp:extent cx="3363595" cy="643255"/>
            <wp:effectExtent l="0" t="0" r="8255" b="4445"/>
            <wp:docPr id="54" name="图片 -2147482612" descr="1554609770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47482612" descr="1554609770676-0"/>
                    <pic:cNvPicPr>
                      <a:picLocks noChangeAspect="1"/>
                    </pic:cNvPicPr>
                  </pic:nvPicPr>
                  <pic:blipFill>
                    <a:blip r:embed="rId54"/>
                    <a:stretch>
                      <a:fillRect/>
                    </a:stretch>
                  </pic:blipFill>
                  <pic:spPr>
                    <a:xfrm>
                      <a:off x="0" y="0"/>
                      <a:ext cx="3363595" cy="643255"/>
                    </a:xfrm>
                    <a:prstGeom prst="rect">
                      <a:avLst/>
                    </a:prstGeom>
                    <a:noFill/>
                    <a:ln w="9525">
                      <a:noFill/>
                    </a:ln>
                  </pic:spPr>
                </pic:pic>
              </a:graphicData>
            </a:graphic>
          </wp:inline>
        </w:drawing>
      </w:r>
    </w:p>
    <w:p>
      <w:pPr>
        <w:pStyle w:val="3"/>
        <w:numPr>
          <w:ilvl w:val="0"/>
          <w:numId w:val="0"/>
        </w:numPr>
        <w:spacing w:before="87" w:line="217" w:lineRule="auto"/>
        <w:ind w:right="77" w:rightChars="0" w:firstLine="420"/>
        <w:rPr>
          <w:rFonts w:hint="default"/>
          <w:lang w:val="en-US" w:eastAsia="zh-CN"/>
        </w:rPr>
      </w:pPr>
      <w:r>
        <w:rPr>
          <w:rFonts w:hint="default"/>
          <w:lang w:val="en-US" w:eastAsia="zh-CN"/>
        </w:rPr>
        <w:t>【提示】D0是已经支付的、刚刚支付的或刚刚确定的股利；D1是即将支付的、未来第一期要支付的股利。</w:t>
      </w:r>
    </w:p>
    <w:p>
      <w:pPr>
        <w:pStyle w:val="3"/>
        <w:numPr>
          <w:ilvl w:val="0"/>
          <w:numId w:val="0"/>
        </w:numPr>
        <w:spacing w:before="87" w:line="217" w:lineRule="auto"/>
        <w:ind w:right="77" w:rightChars="0" w:firstLine="420" w:firstLineChars="200"/>
        <w:rPr>
          <w:rFonts w:hint="default"/>
          <w:lang w:val="en-US" w:eastAsia="zh-CN"/>
        </w:rPr>
      </w:pPr>
      <w:r>
        <w:rPr>
          <w:rFonts w:hint="eastAsia"/>
          <w:lang w:val="en-US" w:eastAsia="zh-CN"/>
        </w:rPr>
        <w:t>②</w:t>
      </w:r>
      <w:r>
        <w:rPr>
          <w:rFonts w:hint="default"/>
          <w:lang w:val="en-US" w:eastAsia="zh-CN"/>
        </w:rPr>
        <w:t>资本资产定价模型法</w:t>
      </w:r>
    </w:p>
    <w:p>
      <w:pPr>
        <w:pStyle w:val="3"/>
        <w:numPr>
          <w:ilvl w:val="0"/>
          <w:numId w:val="0"/>
        </w:numPr>
        <w:spacing w:before="87" w:line="217" w:lineRule="auto"/>
        <w:ind w:left="496" w:leftChars="0" w:right="77" w:rightChars="0"/>
        <w:jc w:val="center"/>
      </w:pPr>
      <w:r>
        <w:drawing>
          <wp:inline distT="0" distB="0" distL="114300" distR="114300">
            <wp:extent cx="3088005" cy="624205"/>
            <wp:effectExtent l="0" t="0" r="0" b="0"/>
            <wp:docPr id="55" name="图片 -2147482610" descr="15546097707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147482610" descr="1554609770746-0"/>
                    <pic:cNvPicPr>
                      <a:picLocks noChangeAspect="1"/>
                    </pic:cNvPicPr>
                  </pic:nvPicPr>
                  <pic:blipFill>
                    <a:blip r:embed="rId55"/>
                    <a:stretch>
                      <a:fillRect/>
                    </a:stretch>
                  </pic:blipFill>
                  <pic:spPr>
                    <a:xfrm>
                      <a:off x="0" y="0"/>
                      <a:ext cx="3088005" cy="624205"/>
                    </a:xfrm>
                    <a:prstGeom prst="rect">
                      <a:avLst/>
                    </a:prstGeom>
                    <a:noFill/>
                    <a:ln w="9525">
                      <a:noFill/>
                    </a:ln>
                  </pic:spPr>
                </pic:pic>
              </a:graphicData>
            </a:graphic>
          </wp:inline>
        </w:drawing>
      </w:r>
    </w:p>
    <w:p>
      <w:pPr>
        <w:pStyle w:val="3"/>
        <w:numPr>
          <w:ilvl w:val="0"/>
          <w:numId w:val="0"/>
        </w:numPr>
        <w:spacing w:before="87" w:line="217" w:lineRule="auto"/>
        <w:ind w:left="496" w:leftChars="0" w:right="77" w:rightChars="0"/>
        <w:rPr>
          <w:rFonts w:hint="default"/>
          <w:lang w:val="en-US" w:eastAsia="zh-CN"/>
        </w:rPr>
      </w:pPr>
      <w:r>
        <w:rPr>
          <w:rFonts w:hint="default"/>
          <w:lang w:val="en-US" w:eastAsia="zh-CN"/>
        </w:rPr>
        <w:t>其中：Rf无风险报酬率；Rm市场平均报酬率或风险收益率;β系统风险系数</w:t>
      </w:r>
    </w:p>
    <w:p>
      <w:pPr>
        <w:pStyle w:val="3"/>
        <w:numPr>
          <w:ilvl w:val="0"/>
          <w:numId w:val="3"/>
        </w:numPr>
        <w:spacing w:before="87" w:line="217" w:lineRule="auto"/>
        <w:ind w:left="496" w:leftChars="0" w:right="77" w:rightChars="0" w:firstLine="0" w:firstLineChars="0"/>
        <w:rPr>
          <w:rFonts w:hint="eastAsia"/>
          <w:lang w:eastAsia="zh-CN"/>
        </w:rPr>
      </w:pPr>
      <w:r>
        <w:rPr>
          <w:rFonts w:hint="eastAsia"/>
          <w:lang w:eastAsia="zh-CN"/>
        </w:rPr>
        <w:t>留存收益</w:t>
      </w:r>
    </w:p>
    <w:p>
      <w:pPr>
        <w:pStyle w:val="3"/>
        <w:numPr>
          <w:ilvl w:val="0"/>
          <w:numId w:val="0"/>
        </w:numPr>
        <w:spacing w:before="87" w:line="217" w:lineRule="auto"/>
        <w:ind w:left="496" w:leftChars="0" w:right="77" w:rightChars="0"/>
        <w:rPr>
          <w:rFonts w:hint="eastAsia"/>
          <w:lang w:eastAsia="zh-CN"/>
        </w:rPr>
      </w:pPr>
      <w:r>
        <w:rPr>
          <w:rFonts w:hint="eastAsia"/>
          <w:lang w:eastAsia="zh-CN"/>
        </w:rPr>
        <w:t>与普通股资本成本计算相同，也分为股利增长模型法和资本资产定价模型法，不同点在于不考虑筹资费用。</w:t>
      </w:r>
    </w:p>
    <w:p>
      <w:pPr>
        <w:pStyle w:val="3"/>
        <w:numPr>
          <w:ilvl w:val="0"/>
          <w:numId w:val="0"/>
        </w:numPr>
        <w:spacing w:before="87" w:line="217" w:lineRule="auto"/>
        <w:ind w:left="496" w:leftChars="0" w:right="77" w:rightChars="0"/>
        <w:jc w:val="center"/>
        <w:rPr>
          <w:rFonts w:hint="eastAsia"/>
          <w:lang w:eastAsia="zh-CN"/>
        </w:rPr>
      </w:pPr>
      <w:r>
        <w:drawing>
          <wp:inline distT="0" distB="0" distL="114300" distR="114300">
            <wp:extent cx="2040255" cy="789305"/>
            <wp:effectExtent l="0" t="0" r="0" b="0"/>
            <wp:docPr id="911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1" name="Picture 2"/>
                    <pic:cNvPicPr>
                      <a:picLocks noChangeAspect="1"/>
                    </pic:cNvPicPr>
                  </pic:nvPicPr>
                  <pic:blipFill>
                    <a:blip r:embed="rId56"/>
                    <a:srcRect r="73277" b="1526"/>
                    <a:stretch>
                      <a:fillRect/>
                    </a:stretch>
                  </pic:blipFill>
                  <pic:spPr>
                    <a:xfrm>
                      <a:off x="0" y="0"/>
                      <a:ext cx="2040255" cy="789305"/>
                    </a:xfrm>
                    <a:prstGeom prst="rect">
                      <a:avLst/>
                    </a:prstGeom>
                    <a:noFill/>
                    <a:ln w="9525">
                      <a:noFill/>
                    </a:ln>
                  </pic:spPr>
                </pic:pic>
              </a:graphicData>
            </a:graphic>
          </wp:inline>
        </w:drawing>
      </w:r>
    </w:p>
    <w:p>
      <w:pPr>
        <w:pStyle w:val="3"/>
        <w:numPr>
          <w:ilvl w:val="0"/>
          <w:numId w:val="2"/>
        </w:numPr>
        <w:spacing w:before="87" w:line="217" w:lineRule="auto"/>
        <w:ind w:left="198" w:leftChars="0" w:right="77" w:rightChars="0" w:firstLine="298" w:firstLineChars="0"/>
        <w:rPr>
          <w:rFonts w:hint="eastAsia"/>
          <w:lang w:val="en-US" w:eastAsia="zh-CN"/>
        </w:rPr>
      </w:pPr>
      <w:r>
        <w:rPr>
          <w:rFonts w:hint="eastAsia"/>
          <w:lang w:val="en-US" w:eastAsia="zh-CN"/>
        </w:rPr>
        <w:t>综合资本</w:t>
      </w:r>
      <w:r>
        <w:rPr>
          <w:rFonts w:hint="default"/>
          <w:lang w:val="en-US" w:eastAsia="zh-CN"/>
        </w:rPr>
        <w:t>成本</w:t>
      </w:r>
    </w:p>
    <w:p>
      <w:pPr>
        <w:pStyle w:val="3"/>
        <w:numPr>
          <w:ilvl w:val="0"/>
          <w:numId w:val="0"/>
        </w:numPr>
        <w:spacing w:before="87" w:line="217" w:lineRule="auto"/>
        <w:ind w:left="496" w:leftChars="0" w:right="77" w:rightChars="0" w:firstLine="420" w:firstLineChars="200"/>
        <w:rPr>
          <w:rFonts w:hint="default"/>
          <w:lang w:val="en-US" w:eastAsia="zh-CN"/>
        </w:rPr>
      </w:pPr>
      <w:r>
        <w:rPr>
          <w:rFonts w:hint="default"/>
          <w:lang w:val="en-US" w:eastAsia="zh-CN"/>
        </w:rPr>
        <w:t>综合资本成本（加权平均资金成本），是指一个企业采取不同筹资方式的平均成本，它是以各种资本所占的比重为权数，对各种资本成本进行加权计算得出来的。</w:t>
      </w:r>
    </w:p>
    <w:p>
      <w:pPr>
        <w:pStyle w:val="3"/>
        <w:numPr>
          <w:ilvl w:val="0"/>
          <w:numId w:val="0"/>
        </w:numPr>
        <w:spacing w:before="87" w:line="217" w:lineRule="auto"/>
        <w:ind w:left="496" w:leftChars="0" w:right="77" w:rightChars="0" w:firstLine="420" w:firstLineChars="200"/>
        <w:rPr>
          <w:rFonts w:hint="eastAsia"/>
          <w:lang w:val="en-US" w:eastAsia="zh-CN"/>
        </w:rPr>
      </w:pPr>
      <w:r>
        <w:rPr>
          <w:rFonts w:hint="default"/>
          <w:lang w:val="en-US" w:eastAsia="zh-CN"/>
        </w:rPr>
        <w:t>资本价值的确定基础：账面价值、市场价值和目标价值。</w:t>
      </w:r>
      <w:r>
        <w:rPr>
          <w:rFonts w:hint="eastAsia"/>
          <w:lang w:val="en-US" w:eastAsia="zh-CN"/>
        </w:rPr>
        <w:t xml:space="preserve"> </w:t>
      </w:r>
    </w:p>
    <w:p>
      <w:pPr>
        <w:pStyle w:val="3"/>
        <w:numPr>
          <w:ilvl w:val="0"/>
          <w:numId w:val="0"/>
        </w:numPr>
        <w:spacing w:before="87" w:line="217" w:lineRule="auto"/>
        <w:ind w:left="496" w:leftChars="0" w:right="77" w:rightChars="0" w:firstLine="420" w:firstLineChars="200"/>
        <w:jc w:val="center"/>
      </w:pPr>
      <w:r>
        <w:drawing>
          <wp:inline distT="0" distB="0" distL="114300" distR="114300">
            <wp:extent cx="3508375" cy="866775"/>
            <wp:effectExtent l="0" t="0" r="0" b="0"/>
            <wp:docPr id="57" name="图片 -2147482609" descr="1554609779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147482609" descr="1554609779743-0"/>
                    <pic:cNvPicPr>
                      <a:picLocks noChangeAspect="1"/>
                    </pic:cNvPicPr>
                  </pic:nvPicPr>
                  <pic:blipFill>
                    <a:blip r:embed="rId57"/>
                    <a:stretch>
                      <a:fillRect/>
                    </a:stretch>
                  </pic:blipFill>
                  <pic:spPr>
                    <a:xfrm>
                      <a:off x="0" y="0"/>
                      <a:ext cx="3508375" cy="866775"/>
                    </a:xfrm>
                    <a:prstGeom prst="rect">
                      <a:avLst/>
                    </a:prstGeom>
                    <a:noFill/>
                    <a:ln w="9525">
                      <a:noFill/>
                    </a:ln>
                  </pic:spPr>
                </pic:pic>
              </a:graphicData>
            </a:graphic>
          </wp:inline>
        </w:drawing>
      </w:r>
    </w:p>
    <w:p>
      <w:pPr>
        <w:pStyle w:val="3"/>
        <w:numPr>
          <w:ilvl w:val="0"/>
          <w:numId w:val="0"/>
        </w:numPr>
        <w:spacing w:before="87" w:line="217" w:lineRule="auto"/>
        <w:ind w:left="496" w:leftChars="0" w:right="77" w:rightChars="0" w:firstLine="420" w:firstLineChars="200"/>
        <w:rPr>
          <w:rFonts w:hint="default"/>
          <w:lang w:val="en-US" w:eastAsia="zh-CN"/>
        </w:rPr>
      </w:pPr>
      <w:r>
        <w:rPr>
          <w:rFonts w:hint="default"/>
          <w:lang w:val="en-US" w:eastAsia="zh-CN"/>
        </w:rPr>
        <w:t>Kw ——加权资本成本率。</w:t>
      </w:r>
    </w:p>
    <w:p>
      <w:pPr>
        <w:pStyle w:val="3"/>
        <w:numPr>
          <w:ilvl w:val="0"/>
          <w:numId w:val="0"/>
        </w:numPr>
        <w:spacing w:before="87" w:line="217" w:lineRule="auto"/>
        <w:ind w:left="496" w:leftChars="0" w:right="77" w:rightChars="0" w:firstLine="420" w:firstLineChars="200"/>
        <w:rPr>
          <w:rFonts w:hint="default"/>
          <w:lang w:val="en-US" w:eastAsia="zh-CN"/>
        </w:rPr>
      </w:pPr>
      <w:r>
        <w:rPr>
          <w:rFonts w:hint="default"/>
          <w:lang w:val="en-US" w:eastAsia="zh-CN"/>
        </w:rPr>
        <w:t>Kj  ——第j种资本的资金成本。</w:t>
      </w:r>
    </w:p>
    <w:p>
      <w:pPr>
        <w:pStyle w:val="3"/>
        <w:numPr>
          <w:ilvl w:val="0"/>
          <w:numId w:val="0"/>
        </w:numPr>
        <w:spacing w:before="87" w:line="217" w:lineRule="auto"/>
        <w:ind w:left="496" w:leftChars="0" w:right="77" w:rightChars="0" w:firstLine="420" w:firstLineChars="200"/>
        <w:rPr>
          <w:rFonts w:hint="default"/>
          <w:lang w:val="en-US" w:eastAsia="zh-CN"/>
        </w:rPr>
      </w:pPr>
      <w:r>
        <w:rPr>
          <w:rFonts w:hint="default"/>
          <w:lang w:val="en-US" w:eastAsia="zh-CN"/>
        </w:rPr>
        <w:t>wj——第j种资本所占全部资本比例（权数）。</w:t>
      </w:r>
    </w:p>
    <w:p>
      <w:pPr>
        <w:numPr>
          <w:ilvl w:val="0"/>
          <w:numId w:val="2"/>
        </w:numPr>
        <w:spacing w:before="192" w:line="316" w:lineRule="exact"/>
        <w:ind w:left="198" w:leftChars="0" w:firstLine="298" w:firstLineChars="0"/>
        <w:rPr>
          <w:rFonts w:hint="eastAsia" w:ascii="黑体" w:hAnsi="黑体" w:eastAsia="黑体" w:cs="黑体"/>
          <w:color w:val="ED028C"/>
          <w:spacing w:val="-6"/>
          <w:position w:val="1"/>
          <w:sz w:val="24"/>
          <w:szCs w:val="24"/>
          <w:lang w:val="en-US" w:eastAsia="zh-CN"/>
        </w:rPr>
      </w:pPr>
      <w:r>
        <w:rPr>
          <w:rFonts w:hint="eastAsia" w:ascii="黑体" w:hAnsi="黑体" w:eastAsia="黑体" w:cs="黑体"/>
          <w:color w:val="ED028C"/>
          <w:spacing w:val="-6"/>
          <w:position w:val="1"/>
          <w:sz w:val="24"/>
          <w:szCs w:val="24"/>
          <w:lang w:val="en-US" w:eastAsia="zh-CN"/>
        </w:rPr>
        <w:t>利用EXCEL计算个别资本成本</w:t>
      </w:r>
    </w:p>
    <w:p>
      <w:pPr>
        <w:numPr>
          <w:ilvl w:val="0"/>
          <w:numId w:val="4"/>
        </w:numPr>
        <w:spacing w:before="192" w:line="316" w:lineRule="exact"/>
        <w:ind w:left="496" w:leftChars="0"/>
        <w:rPr>
          <w:rFonts w:hint="eastAsia"/>
          <w:color w:val="231F20"/>
          <w:spacing w:val="-8"/>
          <w:sz w:val="22"/>
          <w:szCs w:val="22"/>
          <w:lang w:val="en-US" w:eastAsia="zh-CN"/>
        </w:rPr>
      </w:pPr>
      <w:r>
        <w:rPr>
          <w:rFonts w:hint="eastAsia" w:eastAsia="宋体"/>
          <w:color w:val="231F20"/>
          <w:spacing w:val="-8"/>
          <w:sz w:val="22"/>
          <w:szCs w:val="22"/>
          <w:lang w:val="en-US" w:eastAsia="zh-CN"/>
        </w:rPr>
        <w:t>债权</w:t>
      </w:r>
      <w:r>
        <w:rPr>
          <w:color w:val="231F20"/>
          <w:spacing w:val="-8"/>
          <w:sz w:val="22"/>
          <w:szCs w:val="22"/>
        </w:rPr>
        <w:t>资本成本的计算</w:t>
      </w:r>
    </w:p>
    <w:p>
      <w:pPr>
        <w:pStyle w:val="3"/>
        <w:spacing w:before="87" w:line="217" w:lineRule="auto"/>
        <w:ind w:left="198" w:right="77" w:firstLine="298"/>
        <w:rPr>
          <w:rFonts w:hint="eastAsia"/>
          <w:color w:val="231F20"/>
          <w:spacing w:val="2"/>
          <w:lang w:val="en-US" w:eastAsia="zh-CN"/>
        </w:rPr>
      </w:pPr>
      <w:r>
        <w:rPr>
          <w:color w:val="ED028C"/>
          <w:spacing w:val="2"/>
        </w:rPr>
        <w:t>【情景</w:t>
      </w:r>
      <w:r>
        <w:rPr>
          <w:rFonts w:hint="eastAsia"/>
          <w:color w:val="ED028C"/>
          <w:spacing w:val="2"/>
          <w:lang w:val="en-US" w:eastAsia="zh-CN"/>
        </w:rPr>
        <w:t>任务</w:t>
      </w:r>
      <w:r>
        <w:rPr>
          <w:color w:val="ED028C"/>
          <w:spacing w:val="2"/>
        </w:rPr>
        <w:t xml:space="preserve"> </w:t>
      </w:r>
      <w:r>
        <w:rPr>
          <w:rFonts w:ascii="Times New Roman" w:hAnsi="Times New Roman" w:eastAsia="Times New Roman" w:cs="Times New Roman"/>
          <w:color w:val="ED028C"/>
          <w:spacing w:val="2"/>
        </w:rPr>
        <w:t>3-4</w:t>
      </w:r>
      <w:r>
        <w:rPr>
          <w:color w:val="ED028C"/>
          <w:spacing w:val="2"/>
        </w:rPr>
        <w:t>】</w:t>
      </w:r>
      <w:r>
        <w:rPr>
          <w:rFonts w:hint="eastAsia"/>
          <w:color w:val="231F20"/>
          <w:spacing w:val="2"/>
          <w:lang w:val="en-US" w:eastAsia="zh-CN"/>
        </w:rPr>
        <w:t>大华公司</w:t>
      </w:r>
      <w:r>
        <w:rPr>
          <w:rFonts w:hint="eastAsia"/>
          <w:color w:val="231F20"/>
          <w:spacing w:val="2"/>
        </w:rPr>
        <w:t>取得5年期长期借款</w:t>
      </w:r>
      <w:r>
        <w:rPr>
          <w:rFonts w:hint="eastAsia"/>
          <w:color w:val="231F20"/>
          <w:spacing w:val="2"/>
          <w:lang w:val="en-US" w:eastAsia="zh-CN"/>
        </w:rPr>
        <w:t>1</w:t>
      </w:r>
      <w:r>
        <w:rPr>
          <w:rFonts w:hint="eastAsia"/>
          <w:color w:val="231F20"/>
          <w:spacing w:val="2"/>
        </w:rPr>
        <w:t>00万元，年利率为</w:t>
      </w:r>
      <w:r>
        <w:rPr>
          <w:rFonts w:hint="eastAsia"/>
          <w:color w:val="231F20"/>
          <w:spacing w:val="2"/>
          <w:lang w:val="en-US" w:eastAsia="zh-CN"/>
        </w:rPr>
        <w:t>6</w:t>
      </w:r>
      <w:r>
        <w:rPr>
          <w:rFonts w:hint="eastAsia"/>
          <w:color w:val="231F20"/>
          <w:spacing w:val="2"/>
        </w:rPr>
        <w:t>%，每年付息一次，到期一次还本，借款费用率0.</w:t>
      </w:r>
      <w:r>
        <w:rPr>
          <w:rFonts w:hint="eastAsia"/>
          <w:color w:val="231F20"/>
          <w:spacing w:val="2"/>
          <w:lang w:val="en-US" w:eastAsia="zh-CN"/>
        </w:rPr>
        <w:t>5</w:t>
      </w:r>
      <w:r>
        <w:rPr>
          <w:rFonts w:hint="eastAsia"/>
          <w:color w:val="231F20"/>
          <w:spacing w:val="2"/>
        </w:rPr>
        <w:t>%，企业所得税税率2</w:t>
      </w:r>
      <w:r>
        <w:rPr>
          <w:rFonts w:hint="eastAsia"/>
          <w:color w:val="231F20"/>
          <w:spacing w:val="2"/>
          <w:lang w:val="en-US" w:eastAsia="zh-CN"/>
        </w:rPr>
        <w:t>5</w:t>
      </w:r>
      <w:r>
        <w:rPr>
          <w:rFonts w:hint="eastAsia"/>
          <w:color w:val="231F20"/>
          <w:spacing w:val="2"/>
        </w:rPr>
        <w:t>%</w:t>
      </w:r>
      <w:r>
        <w:rPr>
          <w:rFonts w:hint="eastAsia"/>
          <w:color w:val="231F20"/>
          <w:spacing w:val="2"/>
          <w:lang w:eastAsia="zh-CN"/>
        </w:rPr>
        <w:t>，</w:t>
      </w:r>
      <w:r>
        <w:rPr>
          <w:rFonts w:hint="eastAsia"/>
          <w:color w:val="231F20"/>
          <w:spacing w:val="2"/>
          <w:lang w:val="en-US" w:eastAsia="zh-CN"/>
        </w:rPr>
        <w:t>求考虑资金时间价值的资本成本率和不考虑资金时间价值的资本成本率。</w:t>
      </w:r>
    </w:p>
    <w:p>
      <w:pPr>
        <w:pStyle w:val="3"/>
        <w:spacing w:before="87" w:line="217" w:lineRule="auto"/>
        <w:ind w:left="198" w:right="77" w:firstLine="298"/>
        <w:rPr>
          <w:rFonts w:hint="eastAsia"/>
          <w:color w:val="auto"/>
          <w:spacing w:val="2"/>
          <w:lang w:val="en-US" w:eastAsia="zh-CN"/>
        </w:rPr>
      </w:pPr>
      <w:r>
        <w:rPr>
          <w:rFonts w:hint="eastAsia"/>
          <w:color w:val="auto"/>
          <w:spacing w:val="2"/>
          <w:lang w:val="en-US" w:eastAsia="zh-CN"/>
        </w:rPr>
        <w:t>操作导向：</w:t>
      </w:r>
    </w:p>
    <w:p>
      <w:pPr>
        <w:pStyle w:val="3"/>
        <w:spacing w:before="87" w:line="217" w:lineRule="auto"/>
        <w:ind w:left="198" w:right="77" w:firstLine="298"/>
        <w:rPr>
          <w:rFonts w:hint="default"/>
          <w:color w:val="auto"/>
          <w:spacing w:val="2"/>
          <w:lang w:val="en-US" w:eastAsia="zh-CN"/>
        </w:rPr>
      </w:pPr>
      <w:r>
        <w:rPr>
          <w:rFonts w:hint="eastAsia"/>
          <w:color w:val="231F20"/>
          <w:spacing w:val="2"/>
          <w:lang w:val="en-US" w:eastAsia="zh-CN"/>
        </w:rPr>
        <w:t>①考虑资金时间价值的资本成本率</w:t>
      </w:r>
    </w:p>
    <w:p>
      <w:pPr>
        <w:pStyle w:val="3"/>
        <w:spacing w:before="87" w:line="217" w:lineRule="auto"/>
        <w:ind w:left="198" w:right="77" w:firstLine="298"/>
        <w:rPr>
          <w:color w:val="231F20"/>
        </w:rPr>
      </w:pPr>
      <w:r>
        <w:rPr>
          <w:color w:val="231F20"/>
          <w:spacing w:val="1"/>
        </w:rPr>
        <w:t xml:space="preserve">在 </w:t>
      </w:r>
      <w:r>
        <w:rPr>
          <w:rFonts w:ascii="Times New Roman" w:hAnsi="Times New Roman" w:eastAsia="Times New Roman" w:cs="Times New Roman"/>
          <w:color w:val="231F20"/>
          <w:spacing w:val="1"/>
        </w:rPr>
        <w:t xml:space="preserve">D5 </w:t>
      </w:r>
      <w:r>
        <w:rPr>
          <w:color w:val="231F20"/>
          <w:spacing w:val="1"/>
        </w:rPr>
        <w:t xml:space="preserve">单元格输入公式“ </w:t>
      </w:r>
      <w:r>
        <w:rPr>
          <w:rFonts w:ascii="Times New Roman" w:hAnsi="Times New Roman" w:eastAsia="Times New Roman" w:cs="Times New Roman"/>
          <w:color w:val="231F20"/>
          <w:spacing w:val="1"/>
        </w:rPr>
        <w:t>=</w:t>
      </w:r>
      <w:r>
        <w:rPr>
          <w:rFonts w:ascii="Times New Roman" w:hAnsi="Times New Roman" w:eastAsia="Times New Roman" w:cs="Times New Roman"/>
          <w:color w:val="231F20"/>
        </w:rPr>
        <w:t>PV</w:t>
      </w:r>
      <w:r>
        <w:rPr>
          <w:rFonts w:ascii="Times New Roman" w:hAnsi="Times New Roman" w:eastAsia="Times New Roman" w:cs="Times New Roman"/>
          <w:color w:val="231F20"/>
          <w:spacing w:val="1"/>
        </w:rPr>
        <w:t>(C5,</w:t>
      </w:r>
      <w:r>
        <w:rPr>
          <w:rFonts w:ascii="Times New Roman" w:hAnsi="Times New Roman" w:eastAsia="Times New Roman" w:cs="Times New Roman"/>
          <w:color w:val="231F20"/>
        </w:rPr>
        <w:t>F3,-B3*C3*(1-E3),-B3,0)-B3*(1-D3)</w:t>
      </w:r>
      <w:r>
        <w:rPr>
          <w:rFonts w:ascii="Times New Roman" w:hAnsi="Times New Roman" w:eastAsia="Times New Roman" w:cs="Times New Roman"/>
          <w:color w:val="231F20"/>
          <w:spacing w:val="-14"/>
        </w:rPr>
        <w:t xml:space="preserve"> </w:t>
      </w:r>
      <w:r>
        <w:rPr>
          <w:color w:val="231F20"/>
        </w:rPr>
        <w:t>”。</w:t>
      </w:r>
    </w:p>
    <w:p>
      <w:pPr>
        <w:pStyle w:val="3"/>
        <w:spacing w:before="87" w:line="217" w:lineRule="auto"/>
        <w:ind w:left="198" w:right="77" w:firstLine="298"/>
        <w:rPr>
          <w:color w:val="231F20"/>
          <w:spacing w:val="-4"/>
        </w:rPr>
      </w:pPr>
      <w:r>
        <w:rPr>
          <w:color w:val="231F20"/>
        </w:rPr>
        <w:t>数据模拟</w:t>
      </w:r>
      <w:r>
        <w:rPr>
          <w:color w:val="231F20"/>
          <w:spacing w:val="-4"/>
        </w:rPr>
        <w:t xml:space="preserve">分析操作步骤如图 </w:t>
      </w:r>
      <w:r>
        <w:rPr>
          <w:rFonts w:ascii="Times New Roman" w:hAnsi="Times New Roman" w:eastAsia="Times New Roman" w:cs="Times New Roman"/>
          <w:color w:val="231F20"/>
          <w:spacing w:val="-4"/>
        </w:rPr>
        <w:t>3-</w:t>
      </w:r>
      <w:r>
        <w:rPr>
          <w:rFonts w:hint="eastAsia" w:ascii="Times New Roman" w:hAnsi="Times New Roman" w:eastAsia="宋体" w:cs="Times New Roman"/>
          <w:color w:val="231F20"/>
          <w:spacing w:val="-4"/>
          <w:lang w:val="en-US" w:eastAsia="zh-CN"/>
        </w:rPr>
        <w:t>19</w:t>
      </w:r>
      <w:r>
        <w:rPr>
          <w:rFonts w:ascii="Times New Roman" w:hAnsi="Times New Roman" w:eastAsia="Times New Roman" w:cs="Times New Roman"/>
          <w:color w:val="231F20"/>
          <w:spacing w:val="31"/>
          <w:w w:val="101"/>
        </w:rPr>
        <w:t xml:space="preserve"> </w:t>
      </w:r>
      <w:r>
        <w:rPr>
          <w:color w:val="231F20"/>
          <w:spacing w:val="-4"/>
        </w:rPr>
        <w:t xml:space="preserve">至 </w:t>
      </w:r>
      <w:r>
        <w:rPr>
          <w:rFonts w:ascii="Times New Roman" w:hAnsi="Times New Roman" w:eastAsia="Times New Roman" w:cs="Times New Roman"/>
          <w:color w:val="231F20"/>
          <w:spacing w:val="-4"/>
        </w:rPr>
        <w:t>3-2</w:t>
      </w:r>
      <w:r>
        <w:rPr>
          <w:rFonts w:hint="eastAsia" w:ascii="Times New Roman" w:hAnsi="Times New Roman" w:eastAsia="宋体" w:cs="Times New Roman"/>
          <w:color w:val="231F20"/>
          <w:spacing w:val="-4"/>
          <w:lang w:val="en-US" w:eastAsia="zh-CN"/>
        </w:rPr>
        <w:t>2</w:t>
      </w:r>
      <w:r>
        <w:rPr>
          <w:rFonts w:ascii="Times New Roman" w:hAnsi="Times New Roman" w:eastAsia="Times New Roman" w:cs="Times New Roman"/>
          <w:color w:val="231F20"/>
          <w:spacing w:val="12"/>
        </w:rPr>
        <w:t xml:space="preserve"> </w:t>
      </w:r>
      <w:r>
        <w:rPr>
          <w:color w:val="231F20"/>
          <w:spacing w:val="-4"/>
        </w:rPr>
        <w:t>所示。</w:t>
      </w:r>
    </w:p>
    <w:p>
      <w:pPr>
        <w:spacing w:before="5"/>
      </w:pPr>
      <w:r>
        <w:drawing>
          <wp:anchor distT="0" distB="0" distL="114300" distR="114300" simplePos="0" relativeHeight="251687936" behindDoc="1" locked="0" layoutInCell="1" allowOverlap="1">
            <wp:simplePos x="0" y="0"/>
            <wp:positionH relativeFrom="column">
              <wp:posOffset>-6985</wp:posOffset>
            </wp:positionH>
            <wp:positionV relativeFrom="paragraph">
              <wp:posOffset>122555</wp:posOffset>
            </wp:positionV>
            <wp:extent cx="5388610" cy="1569720"/>
            <wp:effectExtent l="0" t="0" r="2540" b="1905"/>
            <wp:wrapNone/>
            <wp:docPr id="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5"/>
                    <pic:cNvPicPr>
                      <a:picLocks noChangeAspect="1"/>
                    </pic:cNvPicPr>
                  </pic:nvPicPr>
                  <pic:blipFill>
                    <a:blip r:embed="rId58"/>
                    <a:stretch>
                      <a:fillRect/>
                    </a:stretch>
                  </pic:blipFill>
                  <pic:spPr>
                    <a:xfrm>
                      <a:off x="0" y="0"/>
                      <a:ext cx="5388610" cy="1569720"/>
                    </a:xfrm>
                    <a:prstGeom prst="rect">
                      <a:avLst/>
                    </a:prstGeom>
                    <a:noFill/>
                    <a:ln>
                      <a:noFill/>
                    </a:ln>
                  </pic:spPr>
                </pic:pic>
              </a:graphicData>
            </a:graphic>
          </wp:anchor>
        </w:drawing>
      </w: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4"/>
      </w:pPr>
    </w:p>
    <w:tbl>
      <w:tblPr>
        <w:tblStyle w:val="12"/>
        <w:tblpPr w:leftFromText="180" w:rightFromText="180" w:vertAnchor="text" w:horzAnchor="page" w:tblpX="6309" w:tblpY="126"/>
        <w:tblOverlap w:val="never"/>
        <w:tblW w:w="1582"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582"/>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253" w:hRule="atLeast"/>
        </w:trPr>
        <w:tc>
          <w:tcPr>
            <w:tcW w:w="1582" w:type="dxa"/>
            <w:vAlign w:val="top"/>
          </w:tcPr>
          <w:p>
            <w:pPr>
              <w:pStyle w:val="13"/>
              <w:spacing w:before="37" w:line="160" w:lineRule="auto"/>
              <w:ind w:left="3"/>
            </w:pPr>
            <w:r>
              <w:drawing>
                <wp:anchor distT="0" distB="0" distL="0" distR="0" simplePos="0" relativeHeight="251691008" behindDoc="1" locked="0" layoutInCell="1" allowOverlap="1">
                  <wp:simplePos x="0" y="0"/>
                  <wp:positionH relativeFrom="column">
                    <wp:posOffset>407035</wp:posOffset>
                  </wp:positionH>
                  <wp:positionV relativeFrom="paragraph">
                    <wp:posOffset>-204470</wp:posOffset>
                  </wp:positionV>
                  <wp:extent cx="61595" cy="279400"/>
                  <wp:effectExtent l="0" t="0" r="5080" b="6350"/>
                  <wp:wrapNone/>
                  <wp:docPr id="498" name="IM 498"/>
                  <wp:cNvGraphicFramePr/>
                  <a:graphic xmlns:a="http://schemas.openxmlformats.org/drawingml/2006/main">
                    <a:graphicData uri="http://schemas.openxmlformats.org/drawingml/2006/picture">
                      <pic:pic xmlns:pic="http://schemas.openxmlformats.org/drawingml/2006/picture">
                        <pic:nvPicPr>
                          <pic:cNvPr id="498" name="IM 498"/>
                          <pic:cNvPicPr/>
                        </pic:nvPicPr>
                        <pic:blipFill>
                          <a:blip r:embed="rId59"/>
                          <a:stretch>
                            <a:fillRect/>
                          </a:stretch>
                        </pic:blipFill>
                        <pic:spPr>
                          <a:xfrm>
                            <a:off x="0" y="0"/>
                            <a:ext cx="61645" cy="279394"/>
                          </a:xfrm>
                          <a:prstGeom prst="rect">
                            <a:avLst/>
                          </a:prstGeom>
                        </pic:spPr>
                      </pic:pic>
                    </a:graphicData>
                  </a:graphic>
                </wp:anchor>
              </w:drawing>
            </w:r>
            <w:r>
              <w:rPr>
                <w:color w:val="231F20"/>
                <w:spacing w:val="-2"/>
                <w:shd w:val="clear" w:fill="E9F1F9"/>
              </w:rPr>
              <w:t xml:space="preserve">①单击 </w:t>
            </w:r>
            <w:r>
              <w:rPr>
                <w:rFonts w:ascii="Times New Roman" w:hAnsi="Times New Roman" w:eastAsia="Times New Roman" w:cs="Times New Roman"/>
                <w:color w:val="231F20"/>
                <w:spacing w:val="-2"/>
                <w:shd w:val="clear" w:fill="E9F1F9"/>
              </w:rPr>
              <w:t xml:space="preserve">D5 </w:t>
            </w:r>
            <w:r>
              <w:rPr>
                <w:color w:val="231F20"/>
                <w:spacing w:val="-2"/>
                <w:shd w:val="clear" w:fill="E9F1F9"/>
              </w:rPr>
              <w:t>单元格</w:t>
            </w:r>
          </w:p>
        </w:tc>
      </w:tr>
    </w:tbl>
    <w:p>
      <w:pPr>
        <w:pStyle w:val="3"/>
        <w:spacing w:before="180" w:line="205" w:lineRule="auto"/>
        <w:jc w:val="both"/>
        <w:rPr>
          <w:color w:val="ED028C"/>
          <w:spacing w:val="4"/>
          <w:sz w:val="18"/>
          <w:szCs w:val="18"/>
        </w:rPr>
      </w:pPr>
    </w:p>
    <w:p>
      <w:pPr>
        <w:pStyle w:val="3"/>
        <w:spacing w:before="180" w:line="205" w:lineRule="auto"/>
        <w:jc w:val="center"/>
        <w:rPr>
          <w:rFonts w:hint="eastAsia"/>
          <w:color w:val="ED028C"/>
          <w:spacing w:val="4"/>
          <w:sz w:val="18"/>
          <w:szCs w:val="18"/>
          <w:lang w:val="en-US" w:eastAsia="zh-CN"/>
        </w:rPr>
      </w:pPr>
      <w:r>
        <w:rPr>
          <w:color w:val="ED028C"/>
          <w:spacing w:val="4"/>
          <w:sz w:val="18"/>
          <w:szCs w:val="18"/>
        </w:rPr>
        <w:t>图 3-</w:t>
      </w:r>
      <w:r>
        <w:rPr>
          <w:rFonts w:hint="eastAsia"/>
          <w:color w:val="ED028C"/>
          <w:spacing w:val="4"/>
          <w:sz w:val="18"/>
          <w:szCs w:val="18"/>
          <w:lang w:val="en-US" w:eastAsia="zh-CN"/>
        </w:rPr>
        <w:t>20 债权资本成本计算表</w:t>
      </w:r>
    </w:p>
    <w:p>
      <w:pPr>
        <w:pStyle w:val="3"/>
        <w:spacing w:before="180" w:line="205" w:lineRule="auto"/>
        <w:jc w:val="center"/>
        <w:rPr>
          <w:rFonts w:hint="eastAsia"/>
          <w:color w:val="ED028C"/>
          <w:spacing w:val="4"/>
          <w:sz w:val="18"/>
          <w:szCs w:val="18"/>
          <w:lang w:val="en-US" w:eastAsia="zh-CN"/>
        </w:rPr>
      </w:pPr>
    </w:p>
    <w:p>
      <w:pPr>
        <w:pStyle w:val="3"/>
        <w:spacing w:before="180" w:line="205" w:lineRule="auto"/>
        <w:ind w:left="3977"/>
        <w:rPr>
          <w:rFonts w:hint="eastAsia"/>
          <w:color w:val="ED028C"/>
          <w:spacing w:val="4"/>
          <w:sz w:val="18"/>
          <w:szCs w:val="18"/>
          <w:lang w:val="en-US" w:eastAsia="zh-CN"/>
        </w:rPr>
      </w:pPr>
      <w:r>
        <mc:AlternateContent>
          <mc:Choice Requires="wps">
            <w:drawing>
              <wp:anchor distT="0" distB="0" distL="114300" distR="114300" simplePos="0" relativeHeight="251682816" behindDoc="0" locked="0" layoutInCell="1" allowOverlap="1">
                <wp:simplePos x="0" y="0"/>
                <wp:positionH relativeFrom="column">
                  <wp:posOffset>3833495</wp:posOffset>
                </wp:positionH>
                <wp:positionV relativeFrom="paragraph">
                  <wp:posOffset>107315</wp:posOffset>
                </wp:positionV>
                <wp:extent cx="1051560" cy="518160"/>
                <wp:effectExtent l="0" t="0" r="0" b="0"/>
                <wp:wrapNone/>
                <wp:docPr id="127" name="文本框 94"/>
                <wp:cNvGraphicFramePr/>
                <a:graphic xmlns:a="http://schemas.openxmlformats.org/drawingml/2006/main">
                  <a:graphicData uri="http://schemas.microsoft.com/office/word/2010/wordprocessingShape">
                    <wps:wsp>
                      <wps:cNvSpPr txBox="1"/>
                      <wps:spPr>
                        <a:xfrm>
                          <a:off x="0" y="0"/>
                          <a:ext cx="1051560" cy="518160"/>
                        </a:xfrm>
                        <a:prstGeom prst="rect">
                          <a:avLst/>
                        </a:prstGeom>
                        <a:noFill/>
                        <a:ln>
                          <a:noFill/>
                        </a:ln>
                      </wps:spPr>
                      <wps:txbx>
                        <w:txbxContent>
                          <w:p>
                            <w:r>
                              <w:rPr>
                                <w:rFonts w:ascii="微软雅黑" w:hAnsi="微软雅黑" w:eastAsia="微软雅黑" w:cs="微软雅黑"/>
                                <w:color w:val="231F20"/>
                                <w:spacing w:val="-1"/>
                                <w:position w:val="-1"/>
                                <w:sz w:val="18"/>
                                <w:szCs w:val="18"/>
                                <w:shd w:val="clear" w:fill="E9F1F9"/>
                              </w:rPr>
                              <w:t>③单击“模拟分析</w:t>
                            </w:r>
                            <w:r>
                              <w:rPr>
                                <w:rFonts w:hint="eastAsia" w:ascii="微软雅黑" w:hAnsi="微软雅黑" w:eastAsia="微软雅黑" w:cs="微软雅黑"/>
                                <w:color w:val="231F20"/>
                                <w:spacing w:val="-1"/>
                                <w:position w:val="-1"/>
                                <w:sz w:val="18"/>
                                <w:szCs w:val="18"/>
                                <w:shd w:val="clear" w:fill="E9F1F9"/>
                                <w:lang w:val="en-US" w:eastAsia="zh-CN"/>
                              </w:rPr>
                              <w:t>-单变量求解</w:t>
                            </w:r>
                            <w:r>
                              <w:rPr>
                                <w:rFonts w:ascii="微软雅黑" w:hAnsi="微软雅黑" w:eastAsia="微软雅黑" w:cs="微软雅黑"/>
                                <w:color w:val="231F20"/>
                                <w:spacing w:val="-1"/>
                                <w:position w:val="-1"/>
                                <w:sz w:val="18"/>
                                <w:szCs w:val="18"/>
                                <w:shd w:val="clear" w:fill="E9F1F9"/>
                              </w:rPr>
                              <w:t>”选项</w:t>
                            </w:r>
                          </w:p>
                        </w:txbxContent>
                      </wps:txbx>
                      <wps:bodyPr lIns="0" tIns="0" rIns="0" bIns="0" upright="1"/>
                    </wps:wsp>
                  </a:graphicData>
                </a:graphic>
              </wp:anchor>
            </w:drawing>
          </mc:Choice>
          <mc:Fallback>
            <w:pict>
              <v:shape id="文本框 94" o:spid="_x0000_s1026" o:spt="202" type="#_x0000_t202" style="position:absolute;left:0pt;margin-left:301.85pt;margin-top:8.45pt;height:40.8pt;width:82.8pt;z-index:251682816;mso-width-relative:page;mso-height-relative:page;" filled="f" stroked="f" coordsize="21600,21600" o:gfxdata="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vyotS9gAAAAJAQAADwAAAAAAAAABACAAAAAiAAAAZHJzL2Rvd25yZXYueG1sUEsB&#10;AhQAFAAAAAgAh07iQKgXn1O8AQAAdQMAAA4AAAAAAAAAAQAgAAAAJwEAAGRycy9lMm9Eb2MueG1s&#10;UEsFBgAAAAAGAAYAWQEAAFUFAAAAAA==&#10;">
                <v:fill on="f" focussize="0,0"/>
                <v:stroke on="f"/>
                <v:imagedata o:title=""/>
                <o:lock v:ext="edit" aspectratio="f"/>
                <v:textbox inset="0mm,0mm,0mm,0mm">
                  <w:txbxContent>
                    <w:p>
                      <w:r>
                        <w:rPr>
                          <w:rFonts w:ascii="微软雅黑" w:hAnsi="微软雅黑" w:eastAsia="微软雅黑" w:cs="微软雅黑"/>
                          <w:color w:val="231F20"/>
                          <w:spacing w:val="-1"/>
                          <w:position w:val="-1"/>
                          <w:sz w:val="18"/>
                          <w:szCs w:val="18"/>
                          <w:shd w:val="clear" w:fill="E9F1F9"/>
                        </w:rPr>
                        <w:t>③单击“模拟分析</w:t>
                      </w:r>
                      <w:r>
                        <w:rPr>
                          <w:rFonts w:hint="eastAsia" w:ascii="微软雅黑" w:hAnsi="微软雅黑" w:eastAsia="微软雅黑" w:cs="微软雅黑"/>
                          <w:color w:val="231F20"/>
                          <w:spacing w:val="-1"/>
                          <w:position w:val="-1"/>
                          <w:sz w:val="18"/>
                          <w:szCs w:val="18"/>
                          <w:shd w:val="clear" w:fill="E9F1F9"/>
                          <w:lang w:val="en-US" w:eastAsia="zh-CN"/>
                        </w:rPr>
                        <w:t>-单变量求解</w:t>
                      </w:r>
                      <w:r>
                        <w:rPr>
                          <w:rFonts w:ascii="微软雅黑" w:hAnsi="微软雅黑" w:eastAsia="微软雅黑" w:cs="微软雅黑"/>
                          <w:color w:val="231F20"/>
                          <w:spacing w:val="-1"/>
                          <w:position w:val="-1"/>
                          <w:sz w:val="18"/>
                          <w:szCs w:val="18"/>
                          <w:shd w:val="clear" w:fill="E9F1F9"/>
                        </w:rPr>
                        <w:t>”选项</w:t>
                      </w:r>
                    </w:p>
                  </w:txbxContent>
                </v:textbox>
              </v:shape>
            </w:pict>
          </mc:Fallback>
        </mc:AlternateContent>
      </w:r>
      <w:r>
        <w:drawing>
          <wp:anchor distT="0" distB="0" distL="114300" distR="114300" simplePos="0" relativeHeight="251687936" behindDoc="1" locked="0" layoutInCell="1" allowOverlap="1">
            <wp:simplePos x="0" y="0"/>
            <wp:positionH relativeFrom="column">
              <wp:posOffset>156845</wp:posOffset>
            </wp:positionH>
            <wp:positionV relativeFrom="paragraph">
              <wp:posOffset>239395</wp:posOffset>
            </wp:positionV>
            <wp:extent cx="5237480" cy="1187450"/>
            <wp:effectExtent l="0" t="0" r="1270" b="3175"/>
            <wp:wrapNone/>
            <wp:docPr id="1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7"/>
                    <pic:cNvPicPr>
                      <a:picLocks noChangeAspect="1"/>
                    </pic:cNvPicPr>
                  </pic:nvPicPr>
                  <pic:blipFill>
                    <a:blip r:embed="rId60"/>
                    <a:stretch>
                      <a:fillRect/>
                    </a:stretch>
                  </pic:blipFill>
                  <pic:spPr>
                    <a:xfrm>
                      <a:off x="0" y="0"/>
                      <a:ext cx="5237480" cy="1187450"/>
                    </a:xfrm>
                    <a:prstGeom prst="rect">
                      <a:avLst/>
                    </a:prstGeom>
                    <a:noFill/>
                    <a:ln>
                      <a:noFill/>
                    </a:ln>
                  </pic:spPr>
                </pic:pic>
              </a:graphicData>
            </a:graphic>
          </wp:anchor>
        </w:drawing>
      </w:r>
      <w:r>
        <mc:AlternateContent>
          <mc:Choice Requires="wps">
            <w:drawing>
              <wp:anchor distT="0" distB="0" distL="114300" distR="114300" simplePos="0" relativeHeight="251681792" behindDoc="0" locked="0" layoutInCell="1" allowOverlap="1">
                <wp:simplePos x="0" y="0"/>
                <wp:positionH relativeFrom="column">
                  <wp:posOffset>1412240</wp:posOffset>
                </wp:positionH>
                <wp:positionV relativeFrom="paragraph">
                  <wp:posOffset>31115</wp:posOffset>
                </wp:positionV>
                <wp:extent cx="1051560" cy="136525"/>
                <wp:effectExtent l="0" t="0" r="0" b="0"/>
                <wp:wrapNone/>
                <wp:docPr id="44" name="文本框 94"/>
                <wp:cNvGraphicFramePr/>
                <a:graphic xmlns:a="http://schemas.openxmlformats.org/drawingml/2006/main">
                  <a:graphicData uri="http://schemas.microsoft.com/office/word/2010/wordprocessingShape">
                    <wps:wsp>
                      <wps:cNvSpPr txBox="1"/>
                      <wps:spPr>
                        <a:xfrm>
                          <a:off x="0" y="0"/>
                          <a:ext cx="1051685" cy="136592"/>
                        </a:xfrm>
                        <a:prstGeom prst="rect">
                          <a:avLst/>
                        </a:prstGeom>
                        <a:noFill/>
                        <a:ln>
                          <a:noFill/>
                        </a:ln>
                      </wps:spPr>
                      <wps:txbx>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
                                <w:sz w:val="18"/>
                                <w:szCs w:val="18"/>
                                <w:shd w:val="clear" w:fill="E9F1F9"/>
                              </w:rPr>
                              <w:t>②选择“数据”选项</w:t>
                            </w:r>
                          </w:p>
                        </w:txbxContent>
                      </wps:txbx>
                      <wps:bodyPr lIns="0" tIns="0" rIns="0" bIns="0" upright="1"/>
                    </wps:wsp>
                  </a:graphicData>
                </a:graphic>
              </wp:anchor>
            </w:drawing>
          </mc:Choice>
          <mc:Fallback>
            <w:pict>
              <v:shape id="文本框 94" o:spid="_x0000_s1026" o:spt="202" type="#_x0000_t202" style="position:absolute;left:0pt;margin-left:111.2pt;margin-top:2.45pt;height:10.75pt;width:82.8pt;z-index:251681792;mso-width-relative:page;mso-height-relative:page;" filled="f" stroked="f" coordsize="21600,21600" o:gfxdata="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ImGDEfXAAAACAEAAA8AAAAAAAAAAQAgAAAAIgAAAGRycy9kb3ducmV2LnhtbFBL&#10;AQIUABQAAAAIAIdO4kAPKslHvgEAAHQDAAAOAAAAAAAAAAEAIAAAACYBAABkcnMvZTJvRG9jLnht&#10;bFBLBQYAAAAABgAGAFkBAABWBQAAAAA=&#10;">
                <v:fill on="f" focussize="0,0"/>
                <v:stroke on="f"/>
                <v:imagedata o:title=""/>
                <o:lock v:ext="edit" aspectratio="f"/>
                <v:textbox inset="0mm,0mm,0mm,0mm">
                  <w:txbxContent>
                    <w:p>
                      <w:pPr>
                        <w:spacing w:before="20" w:line="173" w:lineRule="auto"/>
                        <w:ind w:left="20"/>
                        <w:rPr>
                          <w:rFonts w:ascii="微软雅黑" w:hAnsi="微软雅黑" w:eastAsia="微软雅黑" w:cs="微软雅黑"/>
                          <w:sz w:val="18"/>
                          <w:szCs w:val="18"/>
                        </w:rPr>
                      </w:pPr>
                      <w:r>
                        <w:rPr>
                          <w:rFonts w:ascii="微软雅黑" w:hAnsi="微软雅黑" w:eastAsia="微软雅黑" w:cs="微软雅黑"/>
                          <w:color w:val="231F20"/>
                          <w:spacing w:val="-1"/>
                          <w:sz w:val="18"/>
                          <w:szCs w:val="18"/>
                          <w:shd w:val="clear" w:fill="E9F1F9"/>
                        </w:rPr>
                        <w:t>②选择“数据”选项</w:t>
                      </w:r>
                    </w:p>
                  </w:txbxContent>
                </v:textbox>
              </v:shape>
            </w:pict>
          </mc:Fallback>
        </mc:AlternateContent>
      </w:r>
    </w:p>
    <w:p>
      <w:pPr>
        <w:pStyle w:val="3"/>
        <w:spacing w:before="180" w:line="205" w:lineRule="auto"/>
        <w:ind w:left="3977"/>
        <w:rPr>
          <w:rFonts w:hint="eastAsia"/>
          <w:color w:val="ED028C"/>
          <w:spacing w:val="4"/>
          <w:sz w:val="18"/>
          <w:szCs w:val="18"/>
          <w:lang w:val="en-US" w:eastAsia="zh-CN"/>
        </w:rPr>
      </w:pPr>
    </w:p>
    <w:p>
      <w:pPr>
        <w:pStyle w:val="3"/>
        <w:spacing w:before="180" w:line="205" w:lineRule="auto"/>
        <w:ind w:left="3977"/>
        <w:rPr>
          <w:rFonts w:hint="eastAsia"/>
          <w:color w:val="ED028C"/>
          <w:spacing w:val="4"/>
          <w:sz w:val="18"/>
          <w:szCs w:val="18"/>
          <w:lang w:val="en-US" w:eastAsia="zh-CN"/>
        </w:rPr>
      </w:pPr>
    </w:p>
    <w:p>
      <w:pPr>
        <w:pStyle w:val="3"/>
        <w:spacing w:before="180" w:line="205" w:lineRule="auto"/>
        <w:ind w:left="3977"/>
        <w:rPr>
          <w:rFonts w:hint="eastAsia"/>
          <w:color w:val="ED028C"/>
          <w:spacing w:val="4"/>
          <w:sz w:val="18"/>
          <w:szCs w:val="18"/>
          <w:lang w:val="en-US" w:eastAsia="zh-CN"/>
        </w:rPr>
      </w:pPr>
      <w:r>
        <mc:AlternateContent>
          <mc:Choice Requires="wps">
            <w:drawing>
              <wp:anchor distT="0" distB="0" distL="114300" distR="114300" simplePos="0" relativeHeight="251683840" behindDoc="0" locked="0" layoutInCell="1" allowOverlap="1">
                <wp:simplePos x="0" y="0"/>
                <wp:positionH relativeFrom="column">
                  <wp:posOffset>3129280</wp:posOffset>
                </wp:positionH>
                <wp:positionV relativeFrom="paragraph">
                  <wp:posOffset>135255</wp:posOffset>
                </wp:positionV>
                <wp:extent cx="1045845" cy="320040"/>
                <wp:effectExtent l="0" t="0" r="0" b="0"/>
                <wp:wrapNone/>
                <wp:docPr id="128" name="文本框 94"/>
                <wp:cNvGraphicFramePr/>
                <a:graphic xmlns:a="http://schemas.openxmlformats.org/drawingml/2006/main">
                  <a:graphicData uri="http://schemas.microsoft.com/office/word/2010/wordprocessingShape">
                    <wps:wsp>
                      <wps:cNvSpPr txBox="1"/>
                      <wps:spPr>
                        <a:xfrm>
                          <a:off x="0" y="0"/>
                          <a:ext cx="1045845" cy="320040"/>
                        </a:xfrm>
                        <a:prstGeom prst="rect">
                          <a:avLst/>
                        </a:prstGeom>
                        <a:noFill/>
                        <a:ln>
                          <a:noFill/>
                        </a:ln>
                      </wps:spPr>
                      <wps:txbx>
                        <w:txbxContent>
                          <w:p>
                            <w:pPr>
                              <w:spacing w:before="20" w:line="173" w:lineRule="auto"/>
                              <w:ind w:left="20"/>
                              <w:rPr>
                                <w:rFonts w:ascii="微软雅黑" w:hAnsi="微软雅黑" w:eastAsia="微软雅黑" w:cs="微软雅黑"/>
                                <w:color w:val="231F20"/>
                                <w:spacing w:val="-1"/>
                                <w:sz w:val="18"/>
                                <w:szCs w:val="18"/>
                                <w:shd w:val="clear" w:fill="E9F1F9"/>
                              </w:rPr>
                            </w:pPr>
                            <w:r>
                              <w:rPr>
                                <w:rFonts w:hint="eastAsia" w:ascii="微软雅黑" w:hAnsi="微软雅黑" w:eastAsia="微软雅黑" w:cs="微软雅黑"/>
                                <w:color w:val="231F20"/>
                                <w:spacing w:val="-1"/>
                                <w:sz w:val="18"/>
                                <w:szCs w:val="18"/>
                                <w:shd w:val="clear" w:fill="E9F1F9"/>
                                <w:lang w:val="en-US" w:eastAsia="zh-CN"/>
                              </w:rPr>
                              <w:t>④</w:t>
                            </w:r>
                            <w:r>
                              <w:rPr>
                                <w:rFonts w:ascii="微软雅黑" w:hAnsi="微软雅黑" w:eastAsia="微软雅黑" w:cs="微软雅黑"/>
                                <w:color w:val="231F20"/>
                                <w:spacing w:val="-1"/>
                                <w:sz w:val="18"/>
                                <w:szCs w:val="18"/>
                                <w:shd w:val="clear" w:fill="E9F1F9"/>
                              </w:rPr>
                              <w:t>输入目标单元格、 目标值和可变单元格</w:t>
                            </w:r>
                          </w:p>
                        </w:txbxContent>
                      </wps:txbx>
                      <wps:bodyPr lIns="0" tIns="0" rIns="0" bIns="0" upright="1"/>
                    </wps:wsp>
                  </a:graphicData>
                </a:graphic>
              </wp:anchor>
            </w:drawing>
          </mc:Choice>
          <mc:Fallback>
            <w:pict>
              <v:shape id="文本框 94" o:spid="_x0000_s1026" o:spt="202" type="#_x0000_t202" style="position:absolute;left:0pt;margin-left:246.4pt;margin-top:10.65pt;height:25.2pt;width:82.35pt;z-index:251683840;mso-width-relative:page;mso-height-relative:page;" filled="f" stroked="f" coordsize="21600,21600" o:gfxdata="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IKQydvZAAAACQEAAA8AAAAAAAAAAQAgAAAAIgAAAGRycy9kb3ducmV2LnhtbFBL&#10;AQIUABQAAAAIAIdO4kDEBdigvAEAAHUDAAAOAAAAAAAAAAEAIAAAACgBAABkcnMvZTJvRG9jLnht&#10;bFBLBQYAAAAABgAGAFkBAABWBQAAAAA=&#10;">
                <v:fill on="f" focussize="0,0"/>
                <v:stroke on="f"/>
                <v:imagedata o:title=""/>
                <o:lock v:ext="edit" aspectratio="f"/>
                <v:textbox inset="0mm,0mm,0mm,0mm">
                  <w:txbxContent>
                    <w:p>
                      <w:pPr>
                        <w:spacing w:before="20" w:line="173" w:lineRule="auto"/>
                        <w:ind w:left="20"/>
                        <w:rPr>
                          <w:rFonts w:ascii="微软雅黑" w:hAnsi="微软雅黑" w:eastAsia="微软雅黑" w:cs="微软雅黑"/>
                          <w:color w:val="231F20"/>
                          <w:spacing w:val="-1"/>
                          <w:sz w:val="18"/>
                          <w:szCs w:val="18"/>
                          <w:shd w:val="clear" w:fill="E9F1F9"/>
                        </w:rPr>
                      </w:pPr>
                      <w:r>
                        <w:rPr>
                          <w:rFonts w:hint="eastAsia" w:ascii="微软雅黑" w:hAnsi="微软雅黑" w:eastAsia="微软雅黑" w:cs="微软雅黑"/>
                          <w:color w:val="231F20"/>
                          <w:spacing w:val="-1"/>
                          <w:sz w:val="18"/>
                          <w:szCs w:val="18"/>
                          <w:shd w:val="clear" w:fill="E9F1F9"/>
                          <w:lang w:val="en-US" w:eastAsia="zh-CN"/>
                        </w:rPr>
                        <w:t>④</w:t>
                      </w:r>
                      <w:r>
                        <w:rPr>
                          <w:rFonts w:ascii="微软雅黑" w:hAnsi="微软雅黑" w:eastAsia="微软雅黑" w:cs="微软雅黑"/>
                          <w:color w:val="231F20"/>
                          <w:spacing w:val="-1"/>
                          <w:sz w:val="18"/>
                          <w:szCs w:val="18"/>
                          <w:shd w:val="clear" w:fill="E9F1F9"/>
                        </w:rPr>
                        <w:t>输入目标单元格、 目标值和可变单元格</w:t>
                      </w:r>
                    </w:p>
                  </w:txbxContent>
                </v:textbox>
              </v:shape>
            </w:pict>
          </mc:Fallback>
        </mc:AlternateContent>
      </w:r>
    </w:p>
    <w:p>
      <w:pPr>
        <w:pStyle w:val="3"/>
        <w:spacing w:before="180" w:line="205" w:lineRule="auto"/>
        <w:ind w:left="3977"/>
        <w:rPr>
          <w:rFonts w:hint="eastAsia"/>
          <w:color w:val="ED028C"/>
          <w:spacing w:val="4"/>
          <w:sz w:val="18"/>
          <w:szCs w:val="18"/>
          <w:lang w:val="en-US" w:eastAsia="zh-CN"/>
        </w:rPr>
      </w:pPr>
    </w:p>
    <w:p>
      <w:pPr>
        <w:spacing w:before="20" w:line="173" w:lineRule="auto"/>
        <w:ind w:left="20" w:firstLine="4806" w:firstLineChars="2700"/>
        <w:rPr>
          <w:rFonts w:ascii="微软雅黑" w:hAnsi="微软雅黑" w:eastAsia="微软雅黑" w:cs="微软雅黑"/>
          <w:color w:val="231F20"/>
          <w:spacing w:val="-1"/>
          <w:sz w:val="18"/>
          <w:szCs w:val="18"/>
          <w:shd w:val="clear" w:fill="E9F1F9"/>
        </w:rPr>
      </w:pPr>
      <w:r>
        <w:rPr>
          <w:rFonts w:hint="eastAsia" w:ascii="微软雅黑" w:hAnsi="微软雅黑" w:eastAsia="微软雅黑" w:cs="微软雅黑"/>
          <w:color w:val="231F20"/>
          <w:spacing w:val="-1"/>
          <w:sz w:val="18"/>
          <w:szCs w:val="18"/>
          <w:shd w:val="clear" w:fill="E9F1F9"/>
          <w:lang w:val="en-US" w:eastAsia="zh-CN"/>
        </w:rPr>
        <w:t>⑤</w:t>
      </w:r>
      <w:r>
        <w:rPr>
          <w:rFonts w:ascii="微软雅黑" w:hAnsi="微软雅黑" w:eastAsia="微软雅黑" w:cs="微软雅黑"/>
          <w:color w:val="231F20"/>
          <w:spacing w:val="-1"/>
          <w:sz w:val="18"/>
          <w:szCs w:val="18"/>
          <w:shd w:val="clear" w:fill="E9F1F9"/>
        </w:rPr>
        <w:t>单击“确定”按钮</w:t>
      </w:r>
    </w:p>
    <w:p>
      <w:pPr>
        <w:pStyle w:val="3"/>
        <w:spacing w:before="78" w:line="205" w:lineRule="auto"/>
        <w:jc w:val="center"/>
        <w:rPr>
          <w:rFonts w:hint="default" w:eastAsia="微软雅黑"/>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21 </w:t>
      </w:r>
      <w:r>
        <w:rPr>
          <w:rFonts w:hint="eastAsia"/>
          <w:color w:val="ED028C"/>
          <w:spacing w:val="4"/>
          <w:sz w:val="18"/>
          <w:szCs w:val="18"/>
          <w:lang w:val="en-US" w:eastAsia="zh-CN"/>
        </w:rPr>
        <w:t>债权资本成本计算设置</w:t>
      </w:r>
    </w:p>
    <w:p>
      <w:pPr>
        <w:spacing w:line="281" w:lineRule="auto"/>
        <w:rPr>
          <w:rFonts w:ascii="Arial"/>
          <w:sz w:val="21"/>
        </w:rPr>
      </w:pPr>
      <w:r>
        <w:drawing>
          <wp:anchor distT="0" distB="0" distL="114300" distR="114300" simplePos="0" relativeHeight="251686912" behindDoc="1" locked="0" layoutInCell="1" allowOverlap="1">
            <wp:simplePos x="0" y="0"/>
            <wp:positionH relativeFrom="column">
              <wp:posOffset>46990</wp:posOffset>
            </wp:positionH>
            <wp:positionV relativeFrom="paragraph">
              <wp:posOffset>136525</wp:posOffset>
            </wp:positionV>
            <wp:extent cx="5330190" cy="1080135"/>
            <wp:effectExtent l="0" t="0" r="3810" b="5715"/>
            <wp:wrapNone/>
            <wp:docPr id="1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9"/>
                    <pic:cNvPicPr>
                      <a:picLocks noChangeAspect="1"/>
                    </pic:cNvPicPr>
                  </pic:nvPicPr>
                  <pic:blipFill>
                    <a:blip r:embed="rId61"/>
                    <a:stretch>
                      <a:fillRect/>
                    </a:stretch>
                  </pic:blipFill>
                  <pic:spPr>
                    <a:xfrm>
                      <a:off x="0" y="0"/>
                      <a:ext cx="5330190" cy="1080135"/>
                    </a:xfrm>
                    <a:prstGeom prst="rect">
                      <a:avLst/>
                    </a:prstGeom>
                    <a:noFill/>
                    <a:ln>
                      <a:noFill/>
                    </a:ln>
                  </pic:spPr>
                </pic:pic>
              </a:graphicData>
            </a:graphic>
          </wp:anchor>
        </w:drawing>
      </w:r>
    </w:p>
    <w:p>
      <w:pPr>
        <w:spacing w:line="281" w:lineRule="auto"/>
        <w:rPr>
          <w:rFonts w:ascii="Arial"/>
          <w:sz w:val="21"/>
        </w:rPr>
      </w:pPr>
    </w:p>
    <w:p>
      <w:pPr>
        <w:spacing w:line="282" w:lineRule="auto"/>
        <w:rPr>
          <w:rFonts w:ascii="Arial"/>
          <w:sz w:val="21"/>
        </w:rPr>
      </w:pPr>
    </w:p>
    <w:p>
      <w:pPr>
        <w:spacing w:line="251" w:lineRule="auto"/>
      </w:pPr>
      <w:r>
        <mc:AlternateContent>
          <mc:Choice Requires="wps">
            <w:drawing>
              <wp:anchor distT="0" distB="0" distL="114300" distR="114300" simplePos="0" relativeHeight="251669504" behindDoc="0" locked="0" layoutInCell="0" allowOverlap="1">
                <wp:simplePos x="0" y="0"/>
                <wp:positionH relativeFrom="page">
                  <wp:posOffset>2954020</wp:posOffset>
                </wp:positionH>
                <wp:positionV relativeFrom="page">
                  <wp:posOffset>971550</wp:posOffset>
                </wp:positionV>
                <wp:extent cx="2139315" cy="3810"/>
                <wp:effectExtent l="0" t="0" r="0" b="0"/>
                <wp:wrapNone/>
                <wp:docPr id="48" name="矩形 48"/>
                <wp:cNvGraphicFramePr/>
                <a:graphic xmlns:a="http://schemas.openxmlformats.org/drawingml/2006/main">
                  <a:graphicData uri="http://schemas.microsoft.com/office/word/2010/wordprocessingShape">
                    <wps:wsp>
                      <wps:cNvSpPr/>
                      <wps:spPr>
                        <a:xfrm>
                          <a:off x="0" y="0"/>
                          <a:ext cx="2139315" cy="3810"/>
                        </a:xfrm>
                        <a:prstGeom prst="rect">
                          <a:avLst/>
                        </a:prstGeom>
                        <a:solidFill>
                          <a:srgbClr val="B2B3B7"/>
                        </a:solidFill>
                        <a:ln>
                          <a:noFill/>
                        </a:ln>
                      </wps:spPr>
                      <wps:bodyPr upright="1"/>
                    </wps:wsp>
                  </a:graphicData>
                </a:graphic>
              </wp:anchor>
            </w:drawing>
          </mc:Choice>
          <mc:Fallback>
            <w:pict>
              <v:rect id="_x0000_s1026" o:spid="_x0000_s1026" o:spt="1" style="position:absolute;left:0pt;margin-left:232.6pt;margin-top:76.5pt;height:0.3pt;width:168.45pt;mso-position-horizontal-relative:page;mso-position-vertical-relative:page;z-index:251669504;mso-width-relative:page;mso-height-relative:page;" fillcolor="#B2B3B7" filled="t" stroked="f" coordsize="21600,21600" o:allowincell="f" o:gfxdata="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nUpKidYAAAALAQAADwAAAAAAAAABACAAAAAiAAAAZHJzL2Rvd25yZXYueG1sUEsBAhQAFAAAAAgA&#10;h07iQOJXeV+1AQAAXwMAAA4AAAAAAAAAAQAgAAAAJQEAAGRycy9lMm9Eb2MueG1sUEsFBgAAAAAG&#10;AAYAWQEAAEwFAAAAAA==&#10;">
                <v:fill on="t" focussize="0,0"/>
                <v:stroke on="f"/>
                <v:imagedata o:title=""/>
                <o:lock v:ext="edit" aspectratio="f"/>
              </v:rect>
            </w:pict>
          </mc:Fallback>
        </mc:AlternateContent>
      </w:r>
    </w:p>
    <w:p>
      <w:pPr>
        <w:pStyle w:val="3"/>
        <w:spacing w:before="162" w:line="205" w:lineRule="auto"/>
        <w:ind w:left="3806"/>
        <w:rPr>
          <w:color w:val="ED028C"/>
          <w:spacing w:val="3"/>
          <w:sz w:val="18"/>
          <w:szCs w:val="18"/>
        </w:rPr>
      </w:pPr>
      <w:r>
        <mc:AlternateContent>
          <mc:Choice Requires="wps">
            <w:drawing>
              <wp:anchor distT="0" distB="0" distL="114300" distR="114300" simplePos="0" relativeHeight="251686912" behindDoc="0" locked="0" layoutInCell="1" allowOverlap="1">
                <wp:simplePos x="0" y="0"/>
                <wp:positionH relativeFrom="column">
                  <wp:posOffset>2700655</wp:posOffset>
                </wp:positionH>
                <wp:positionV relativeFrom="paragraph">
                  <wp:posOffset>175260</wp:posOffset>
                </wp:positionV>
                <wp:extent cx="1750695" cy="302895"/>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750695" cy="302895"/>
                        </a:xfrm>
                        <a:prstGeom prst="rect">
                          <a:avLst/>
                        </a:prstGeom>
                        <a:noFill/>
                        <a:ln>
                          <a:noFill/>
                        </a:ln>
                      </wps:spPr>
                      <wps:txbx>
                        <w:txbxContent>
                          <w:p>
                            <w:pPr>
                              <w:shd w:val="clear" w:fill="E9F1F9"/>
                              <w:spacing w:before="20" w:line="192" w:lineRule="auto"/>
                              <w:ind w:left="20" w:right="20"/>
                              <w:rPr>
                                <w:rFonts w:ascii="微软雅黑" w:hAnsi="微软雅黑" w:eastAsia="微软雅黑" w:cs="微软雅黑"/>
                                <w:sz w:val="18"/>
                                <w:szCs w:val="18"/>
                              </w:rPr>
                            </w:pPr>
                            <w:r>
                              <w:rPr>
                                <w:rFonts w:ascii="微软雅黑" w:hAnsi="微软雅黑" w:eastAsia="微软雅黑" w:cs="微软雅黑"/>
                                <w:color w:val="231F20"/>
                                <w:spacing w:val="26"/>
                                <w:sz w:val="18"/>
                                <w:szCs w:val="18"/>
                              </w:rPr>
                              <w:t>⑦弹出“单变量求解状态”</w:t>
                            </w:r>
                            <w:r>
                              <w:rPr>
                                <w:rFonts w:ascii="微软雅黑" w:hAnsi="微软雅黑" w:eastAsia="微软雅黑" w:cs="微软雅黑"/>
                                <w:color w:val="231F20"/>
                                <w:spacing w:val="7"/>
                                <w:sz w:val="18"/>
                                <w:szCs w:val="18"/>
                              </w:rPr>
                              <w:t xml:space="preserve"> </w:t>
                            </w:r>
                            <w:r>
                              <w:rPr>
                                <w:rFonts w:ascii="微软雅黑" w:hAnsi="微软雅黑" w:eastAsia="微软雅黑" w:cs="微软雅黑"/>
                                <w:color w:val="231F20"/>
                                <w:spacing w:val="-1"/>
                                <w:sz w:val="18"/>
                                <w:szCs w:val="18"/>
                              </w:rPr>
                              <w:t>对话框，单击“确定”按钮</w:t>
                            </w:r>
                          </w:p>
                        </w:txbxContent>
                      </wps:txbx>
                      <wps:bodyPr lIns="0" tIns="0" rIns="0" bIns="0" upright="1"/>
                    </wps:wsp>
                  </a:graphicData>
                </a:graphic>
              </wp:anchor>
            </w:drawing>
          </mc:Choice>
          <mc:Fallback>
            <w:pict>
              <v:shape id="_x0000_s1026" o:spid="_x0000_s1026" o:spt="202" type="#_x0000_t202" style="position:absolute;left:0pt;margin-left:212.65pt;margin-top:13.8pt;height:23.85pt;width:137.85pt;z-index:251686912;mso-width-relative:page;mso-height-relative:page;" filled="f" stroked="f" coordsize="21600,21600" o:gfxdata="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coZqh9gAAAAJAQAADwAAAAAAAAABACAAAAAiAAAAZHJzL2Rvd25yZXYueG1sUEsB&#10;AhQAFAAAAAgAh07iQCOFj5C8AQAAdgMAAA4AAAAAAAAAAQAgAAAAJwEAAGRycy9lMm9Eb2MueG1s&#10;UEsFBgAAAAAGAAYAWQEAAFUFAAAAAA==&#10;">
                <v:fill on="f" focussize="0,0"/>
                <v:stroke on="f"/>
                <v:imagedata o:title=""/>
                <o:lock v:ext="edit" aspectratio="f"/>
                <v:textbox inset="0mm,0mm,0mm,0mm">
                  <w:txbxContent>
                    <w:p>
                      <w:pPr>
                        <w:shd w:val="clear" w:fill="E9F1F9"/>
                        <w:spacing w:before="20" w:line="192" w:lineRule="auto"/>
                        <w:ind w:left="20" w:right="20"/>
                        <w:rPr>
                          <w:rFonts w:ascii="微软雅黑" w:hAnsi="微软雅黑" w:eastAsia="微软雅黑" w:cs="微软雅黑"/>
                          <w:sz w:val="18"/>
                          <w:szCs w:val="18"/>
                        </w:rPr>
                      </w:pPr>
                      <w:r>
                        <w:rPr>
                          <w:rFonts w:ascii="微软雅黑" w:hAnsi="微软雅黑" w:eastAsia="微软雅黑" w:cs="微软雅黑"/>
                          <w:color w:val="231F20"/>
                          <w:spacing w:val="26"/>
                          <w:sz w:val="18"/>
                          <w:szCs w:val="18"/>
                        </w:rPr>
                        <w:t>⑦弹出“单变量求解状态”</w:t>
                      </w:r>
                      <w:r>
                        <w:rPr>
                          <w:rFonts w:ascii="微软雅黑" w:hAnsi="微软雅黑" w:eastAsia="微软雅黑" w:cs="微软雅黑"/>
                          <w:color w:val="231F20"/>
                          <w:spacing w:val="7"/>
                          <w:sz w:val="18"/>
                          <w:szCs w:val="18"/>
                        </w:rPr>
                        <w:t xml:space="preserve"> </w:t>
                      </w:r>
                      <w:r>
                        <w:rPr>
                          <w:rFonts w:ascii="微软雅黑" w:hAnsi="微软雅黑" w:eastAsia="微软雅黑" w:cs="微软雅黑"/>
                          <w:color w:val="231F20"/>
                          <w:spacing w:val="-1"/>
                          <w:sz w:val="18"/>
                          <w:szCs w:val="18"/>
                        </w:rPr>
                        <w:t>对话框，单击“确定”按钮</w:t>
                      </w:r>
                    </w:p>
                  </w:txbxContent>
                </v:textbox>
              </v:shape>
            </w:pict>
          </mc:Fallback>
        </mc:AlternateContent>
      </w:r>
    </w:p>
    <w:p>
      <w:pPr>
        <w:pStyle w:val="3"/>
        <w:spacing w:before="162" w:line="205" w:lineRule="auto"/>
        <w:ind w:left="3806"/>
        <w:rPr>
          <w:color w:val="ED028C"/>
          <w:spacing w:val="3"/>
          <w:sz w:val="18"/>
          <w:szCs w:val="18"/>
        </w:rPr>
      </w:pPr>
    </w:p>
    <w:p>
      <w:pPr>
        <w:pStyle w:val="3"/>
        <w:spacing w:before="162" w:line="205" w:lineRule="auto"/>
        <w:jc w:val="center"/>
        <w:rPr>
          <w:rFonts w:hint="default" w:eastAsia="微软雅黑"/>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22 </w:t>
      </w:r>
      <w:r>
        <w:rPr>
          <w:rFonts w:hint="eastAsia"/>
          <w:color w:val="ED028C"/>
          <w:spacing w:val="4"/>
          <w:sz w:val="18"/>
          <w:szCs w:val="18"/>
          <w:lang w:val="en-US" w:eastAsia="zh-CN"/>
        </w:rPr>
        <w:t>债权资本成本计算设置</w:t>
      </w:r>
    </w:p>
    <w:p>
      <w:pPr>
        <w:pStyle w:val="3"/>
        <w:spacing w:before="175" w:line="186" w:lineRule="auto"/>
        <w:ind w:left="448"/>
        <w:rPr>
          <w:rFonts w:hint="eastAsia"/>
          <w:color w:val="231F20"/>
          <w:spacing w:val="2"/>
          <w:lang w:val="en-US" w:eastAsia="zh-CN"/>
        </w:rPr>
      </w:pPr>
      <w:r>
        <w:rPr>
          <w:rFonts w:hint="eastAsia"/>
          <w:color w:val="231F20"/>
          <w:spacing w:val="-7"/>
          <w:sz w:val="22"/>
          <w:szCs w:val="22"/>
          <w:lang w:val="en-US" w:eastAsia="zh-CN"/>
        </w:rPr>
        <w:t>②</w:t>
      </w:r>
      <w:r>
        <w:rPr>
          <w:rFonts w:hint="eastAsia"/>
          <w:color w:val="231F20"/>
          <w:spacing w:val="2"/>
          <w:lang w:val="en-US" w:eastAsia="zh-CN"/>
        </w:rPr>
        <w:t>不考虑资金时间价值的资本成本率</w:t>
      </w:r>
    </w:p>
    <w:p>
      <w:pPr>
        <w:pStyle w:val="3"/>
        <w:spacing w:before="175" w:line="186" w:lineRule="auto"/>
        <w:ind w:left="448"/>
        <w:rPr>
          <w:rFonts w:ascii="Arial"/>
          <w:sz w:val="21"/>
        </w:rPr>
      </w:pPr>
      <w:r>
        <w:rPr>
          <w:color w:val="231F20"/>
          <w:spacing w:val="-7"/>
          <w:sz w:val="22"/>
          <w:szCs w:val="22"/>
        </w:rPr>
        <w:t xml:space="preserve">单击 </w:t>
      </w:r>
      <w:r>
        <w:rPr>
          <w:rFonts w:ascii="Times New Roman" w:hAnsi="Times New Roman" w:eastAsia="Times New Roman" w:cs="Times New Roman"/>
          <w:color w:val="231F20"/>
          <w:spacing w:val="-7"/>
          <w:sz w:val="22"/>
          <w:szCs w:val="22"/>
        </w:rPr>
        <w:t>C4</w:t>
      </w:r>
      <w:r>
        <w:rPr>
          <w:color w:val="231F20"/>
          <w:spacing w:val="-7"/>
          <w:sz w:val="22"/>
          <w:szCs w:val="22"/>
        </w:rPr>
        <w:t>，输入公式“</w:t>
      </w:r>
      <w:r>
        <w:rPr>
          <w:rFonts w:ascii="Times New Roman" w:hAnsi="Times New Roman" w:eastAsia="Times New Roman" w:cs="Times New Roman"/>
          <w:color w:val="231F20"/>
          <w:spacing w:val="-7"/>
          <w:sz w:val="22"/>
          <w:szCs w:val="22"/>
        </w:rPr>
        <w:t>=B3*C3*(1-E3)/100*(1-D3)</w:t>
      </w:r>
      <w:r>
        <w:rPr>
          <w:color w:val="231F20"/>
          <w:spacing w:val="-7"/>
          <w:sz w:val="22"/>
          <w:szCs w:val="22"/>
        </w:rPr>
        <w:t>”，按回车键，结果如图</w:t>
      </w:r>
      <w:r>
        <w:rPr>
          <w:color w:val="231F20"/>
          <w:spacing w:val="45"/>
          <w:sz w:val="22"/>
          <w:szCs w:val="22"/>
        </w:rPr>
        <w:t xml:space="preserve"> </w:t>
      </w:r>
      <w:r>
        <w:rPr>
          <w:rFonts w:ascii="Times New Roman" w:hAnsi="Times New Roman" w:eastAsia="Times New Roman" w:cs="Times New Roman"/>
          <w:color w:val="231F20"/>
          <w:spacing w:val="-7"/>
          <w:sz w:val="22"/>
          <w:szCs w:val="22"/>
        </w:rPr>
        <w:t>3-2</w:t>
      </w:r>
      <w:r>
        <w:rPr>
          <w:rFonts w:hint="eastAsia" w:ascii="Times New Roman" w:hAnsi="Times New Roman" w:eastAsia="宋体" w:cs="Times New Roman"/>
          <w:color w:val="231F20"/>
          <w:spacing w:val="-7"/>
          <w:sz w:val="22"/>
          <w:szCs w:val="22"/>
          <w:lang w:val="en-US" w:eastAsia="zh-CN"/>
        </w:rPr>
        <w:t>2</w:t>
      </w:r>
      <w:r>
        <w:rPr>
          <w:rFonts w:ascii="Times New Roman" w:hAnsi="Times New Roman" w:eastAsia="Times New Roman" w:cs="Times New Roman"/>
          <w:color w:val="231F20"/>
          <w:spacing w:val="-7"/>
          <w:sz w:val="22"/>
          <w:szCs w:val="22"/>
        </w:rPr>
        <w:t xml:space="preserve"> </w:t>
      </w:r>
      <w:r>
        <w:rPr>
          <w:color w:val="231F20"/>
          <w:spacing w:val="-7"/>
          <w:sz w:val="22"/>
          <w:szCs w:val="22"/>
        </w:rPr>
        <w:t>所示。</w:t>
      </w:r>
    </w:p>
    <w:p>
      <w:pPr>
        <w:spacing w:line="1774" w:lineRule="exact"/>
        <w:ind w:firstLine="649"/>
      </w:pPr>
      <w:r>
        <w:drawing>
          <wp:anchor distT="0" distB="0" distL="114300" distR="114300" simplePos="0" relativeHeight="251687936" behindDoc="1" locked="0" layoutInCell="1" allowOverlap="1">
            <wp:simplePos x="0" y="0"/>
            <wp:positionH relativeFrom="column">
              <wp:posOffset>133350</wp:posOffset>
            </wp:positionH>
            <wp:positionV relativeFrom="paragraph">
              <wp:posOffset>56515</wp:posOffset>
            </wp:positionV>
            <wp:extent cx="5042535" cy="1076325"/>
            <wp:effectExtent l="0" t="0" r="5715" b="0"/>
            <wp:wrapNone/>
            <wp:docPr id="1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0"/>
                    <pic:cNvPicPr>
                      <a:picLocks noChangeAspect="1"/>
                    </pic:cNvPicPr>
                  </pic:nvPicPr>
                  <pic:blipFill>
                    <a:blip r:embed="rId62"/>
                    <a:stretch>
                      <a:fillRect/>
                    </a:stretch>
                  </pic:blipFill>
                  <pic:spPr>
                    <a:xfrm>
                      <a:off x="0" y="0"/>
                      <a:ext cx="5042535" cy="1076325"/>
                    </a:xfrm>
                    <a:prstGeom prst="rect">
                      <a:avLst/>
                    </a:prstGeom>
                    <a:noFill/>
                    <a:ln>
                      <a:noFill/>
                    </a:ln>
                  </pic:spPr>
                </pic:pic>
              </a:graphicData>
            </a:graphic>
          </wp:anchor>
        </w:drawing>
      </w:r>
    </w:p>
    <w:p>
      <w:pPr>
        <w:pStyle w:val="3"/>
        <w:spacing w:before="180" w:line="205" w:lineRule="auto"/>
        <w:jc w:val="center"/>
        <w:rPr>
          <w:rFonts w:hint="default" w:eastAsia="微软雅黑"/>
          <w:sz w:val="18"/>
          <w:szCs w:val="18"/>
          <w:lang w:val="en-US" w:eastAsia="zh-CN"/>
        </w:rPr>
      </w:pPr>
      <w:r>
        <w:rPr>
          <w:color w:val="ED028C"/>
          <w:spacing w:val="3"/>
          <w:sz w:val="18"/>
          <w:szCs w:val="18"/>
        </w:rPr>
        <w:t>图 3-2</w:t>
      </w:r>
      <w:r>
        <w:rPr>
          <w:rFonts w:hint="eastAsia"/>
          <w:color w:val="ED028C"/>
          <w:spacing w:val="3"/>
          <w:sz w:val="18"/>
          <w:szCs w:val="18"/>
          <w:lang w:val="en-US" w:eastAsia="zh-CN"/>
        </w:rPr>
        <w:t xml:space="preserve">3 </w:t>
      </w:r>
      <w:r>
        <w:rPr>
          <w:rFonts w:hint="eastAsia"/>
          <w:color w:val="ED028C"/>
          <w:spacing w:val="4"/>
          <w:sz w:val="18"/>
          <w:szCs w:val="18"/>
          <w:lang w:val="en-US" w:eastAsia="zh-CN"/>
        </w:rPr>
        <w:t>债权资本成本计算结果</w:t>
      </w:r>
    </w:p>
    <w:p>
      <w:pPr>
        <w:pStyle w:val="3"/>
        <w:numPr>
          <w:ilvl w:val="0"/>
          <w:numId w:val="4"/>
        </w:numPr>
        <w:spacing w:before="119" w:line="192" w:lineRule="auto"/>
        <w:ind w:left="496" w:leftChars="0" w:firstLine="0" w:firstLineChars="0"/>
        <w:rPr>
          <w:color w:val="231F20"/>
          <w:spacing w:val="-8"/>
          <w:sz w:val="22"/>
          <w:szCs w:val="22"/>
        </w:rPr>
      </w:pPr>
      <w:r>
        <w:rPr>
          <w:color w:val="231F20"/>
          <w:spacing w:val="-8"/>
          <w:sz w:val="22"/>
          <w:szCs w:val="22"/>
        </w:rPr>
        <w:t>股权资本成本的计算</w:t>
      </w:r>
    </w:p>
    <w:p>
      <w:pPr>
        <w:pStyle w:val="3"/>
        <w:spacing w:before="65" w:line="212" w:lineRule="auto"/>
        <w:ind w:left="25" w:right="164" w:firstLine="298"/>
        <w:rPr>
          <w:color w:val="231F20"/>
          <w:spacing w:val="2"/>
        </w:rPr>
      </w:pPr>
      <w:r>
        <w:rPr>
          <w:color w:val="ED028C"/>
          <w:spacing w:val="4"/>
        </w:rPr>
        <w:t>【情景</w:t>
      </w:r>
      <w:r>
        <w:rPr>
          <w:rFonts w:hint="eastAsia"/>
          <w:color w:val="ED028C"/>
          <w:spacing w:val="4"/>
          <w:lang w:val="en-US" w:eastAsia="zh-CN"/>
        </w:rPr>
        <w:t>任务</w:t>
      </w:r>
      <w:r>
        <w:rPr>
          <w:color w:val="ED028C"/>
          <w:spacing w:val="4"/>
        </w:rPr>
        <w:t xml:space="preserve"> </w:t>
      </w:r>
      <w:r>
        <w:rPr>
          <w:rFonts w:ascii="Times New Roman" w:hAnsi="Times New Roman" w:eastAsia="Times New Roman" w:cs="Times New Roman"/>
          <w:color w:val="ED028C"/>
          <w:spacing w:val="4"/>
        </w:rPr>
        <w:t>3-5</w:t>
      </w:r>
      <w:r>
        <w:rPr>
          <w:color w:val="ED028C"/>
          <w:spacing w:val="4"/>
        </w:rPr>
        <w:t>】</w:t>
      </w:r>
      <w:r>
        <w:rPr>
          <w:color w:val="231F20"/>
          <w:spacing w:val="47"/>
          <w:w w:val="101"/>
        </w:rPr>
        <w:t xml:space="preserve"> </w:t>
      </w:r>
      <w:r>
        <w:rPr>
          <w:rFonts w:hint="eastAsia"/>
          <w:color w:val="231F20"/>
          <w:spacing w:val="4"/>
          <w:lang w:val="en-US" w:eastAsia="zh-CN"/>
        </w:rPr>
        <w:t>大华</w:t>
      </w:r>
      <w:r>
        <w:rPr>
          <w:color w:val="231F20"/>
          <w:spacing w:val="4"/>
        </w:rPr>
        <w:t>公司</w:t>
      </w:r>
      <w:r>
        <w:rPr>
          <w:rFonts w:hint="eastAsia"/>
          <w:color w:val="231F20"/>
          <w:spacing w:val="4"/>
          <w:lang w:eastAsia="zh-CN"/>
        </w:rPr>
        <w:t>，</w:t>
      </w:r>
      <w:r>
        <w:rPr>
          <w:rFonts w:hint="eastAsia"/>
          <w:color w:val="231F20"/>
          <w:spacing w:val="4"/>
          <w:lang w:val="en-US" w:eastAsia="zh-CN"/>
        </w:rPr>
        <w:t>普通股筹集金额100万元，年股利每股10元，筹集费用率2%，年增长率5%；优先股筹集金额50万元，年股利每股6元，筹集费用率5%；留存收益100万元，年股利每股10元</w:t>
      </w:r>
      <w:r>
        <w:rPr>
          <w:rFonts w:hint="eastAsia"/>
          <w:color w:val="231F20"/>
          <w:spacing w:val="4"/>
          <w:lang w:eastAsia="zh-CN"/>
        </w:rPr>
        <w:t>，</w:t>
      </w:r>
      <w:r>
        <w:rPr>
          <w:rFonts w:hint="eastAsia"/>
          <w:color w:val="231F20"/>
          <w:spacing w:val="4"/>
          <w:lang w:val="en-US" w:eastAsia="zh-CN"/>
        </w:rPr>
        <w:t>求这三种筹集方式的个别资本成本。</w:t>
      </w:r>
    </w:p>
    <w:p>
      <w:pPr>
        <w:spacing w:line="270" w:lineRule="auto"/>
        <w:rPr>
          <w:rFonts w:ascii="Arial"/>
          <w:sz w:val="21"/>
        </w:rPr>
      </w:pPr>
      <w:r>
        <w:drawing>
          <wp:anchor distT="0" distB="0" distL="114300" distR="114300" simplePos="0" relativeHeight="251687936" behindDoc="1" locked="0" layoutInCell="1" allowOverlap="1">
            <wp:simplePos x="0" y="0"/>
            <wp:positionH relativeFrom="column">
              <wp:posOffset>358140</wp:posOffset>
            </wp:positionH>
            <wp:positionV relativeFrom="paragraph">
              <wp:posOffset>153035</wp:posOffset>
            </wp:positionV>
            <wp:extent cx="4612005" cy="1165225"/>
            <wp:effectExtent l="0" t="0" r="7620" b="635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3"/>
                    <a:stretch>
                      <a:fillRect/>
                    </a:stretch>
                  </pic:blipFill>
                  <pic:spPr>
                    <a:xfrm>
                      <a:off x="0" y="0"/>
                      <a:ext cx="4612005" cy="1165225"/>
                    </a:xfrm>
                    <a:prstGeom prst="rect">
                      <a:avLst/>
                    </a:prstGeom>
                    <a:noFill/>
                    <a:ln>
                      <a:noFill/>
                    </a:ln>
                  </pic:spPr>
                </pic:pic>
              </a:graphicData>
            </a:graphic>
          </wp:anchor>
        </w:drawing>
      </w:r>
    </w:p>
    <w:p>
      <w:pPr>
        <w:spacing w:before="1" w:line="1865" w:lineRule="exact"/>
        <w:ind w:firstLine="627"/>
      </w:pPr>
    </w:p>
    <w:p>
      <w:pPr>
        <w:pStyle w:val="3"/>
        <w:spacing w:before="166" w:line="205" w:lineRule="auto"/>
        <w:ind w:left="3805"/>
        <w:rPr>
          <w:rFonts w:hint="eastAsia" w:eastAsia="微软雅黑"/>
          <w:sz w:val="18"/>
          <w:szCs w:val="18"/>
          <w:lang w:val="en-US" w:eastAsia="zh-CN"/>
        </w:rPr>
      </w:pPr>
      <w:r>
        <w:rPr>
          <w:color w:val="ED028C"/>
          <w:spacing w:val="3"/>
          <w:sz w:val="18"/>
          <w:szCs w:val="18"/>
        </w:rPr>
        <w:t>图 3-2</w:t>
      </w:r>
      <w:r>
        <w:rPr>
          <w:rFonts w:hint="eastAsia"/>
          <w:color w:val="ED028C"/>
          <w:spacing w:val="3"/>
          <w:sz w:val="18"/>
          <w:szCs w:val="18"/>
          <w:lang w:val="en-US" w:eastAsia="zh-CN"/>
        </w:rPr>
        <w:t xml:space="preserve">4 </w:t>
      </w:r>
      <w:r>
        <w:rPr>
          <w:rFonts w:hint="eastAsia"/>
          <w:color w:val="ED028C"/>
          <w:spacing w:val="3"/>
          <w:sz w:val="18"/>
          <w:szCs w:val="18"/>
        </w:rPr>
        <w:t>股权资本成本</w:t>
      </w:r>
      <w:r>
        <w:rPr>
          <w:rFonts w:hint="eastAsia"/>
          <w:color w:val="ED028C"/>
          <w:spacing w:val="3"/>
          <w:sz w:val="18"/>
          <w:szCs w:val="18"/>
          <w:lang w:val="en-US" w:eastAsia="zh-CN"/>
        </w:rPr>
        <w:t>计算表</w:t>
      </w:r>
    </w:p>
    <w:p>
      <w:pPr>
        <w:pStyle w:val="3"/>
        <w:spacing w:before="146" w:line="197" w:lineRule="auto"/>
        <w:ind w:left="444"/>
      </w:pPr>
      <w:r>
        <w:rPr>
          <w:color w:val="231F20"/>
          <w:spacing w:val="-1"/>
        </w:rPr>
        <w:t xml:space="preserve">在表格中输入公式，如表 </w:t>
      </w:r>
      <w:r>
        <w:rPr>
          <w:rFonts w:ascii="Times New Roman" w:hAnsi="Times New Roman" w:eastAsia="Times New Roman" w:cs="Times New Roman"/>
          <w:color w:val="231F20"/>
          <w:spacing w:val="-1"/>
        </w:rPr>
        <w:t>3-6</w:t>
      </w:r>
      <w:r>
        <w:rPr>
          <w:rFonts w:ascii="Times New Roman" w:hAnsi="Times New Roman" w:eastAsia="Times New Roman" w:cs="Times New Roman"/>
          <w:color w:val="231F20"/>
          <w:spacing w:val="21"/>
          <w:w w:val="101"/>
        </w:rPr>
        <w:t xml:space="preserve"> </w:t>
      </w:r>
      <w:r>
        <w:rPr>
          <w:color w:val="231F20"/>
          <w:spacing w:val="-1"/>
        </w:rPr>
        <w:t>所示。</w:t>
      </w:r>
    </w:p>
    <w:p>
      <w:pPr>
        <w:pStyle w:val="3"/>
        <w:spacing w:before="211" w:line="204" w:lineRule="auto"/>
        <w:ind w:left="3504"/>
        <w:rPr>
          <w:sz w:val="18"/>
          <w:szCs w:val="18"/>
        </w:rPr>
      </w:pPr>
      <w:r>
        <w:rPr>
          <w:color w:val="231F20"/>
          <w:spacing w:val="3"/>
          <w:sz w:val="18"/>
          <w:szCs w:val="18"/>
        </w:rPr>
        <w:t>表 3-</w:t>
      </w:r>
      <w:r>
        <w:rPr>
          <w:rFonts w:hint="eastAsia"/>
          <w:color w:val="231F20"/>
          <w:spacing w:val="3"/>
          <w:sz w:val="18"/>
          <w:szCs w:val="18"/>
          <w:lang w:val="en-US" w:eastAsia="zh-CN"/>
        </w:rPr>
        <w:t>7</w:t>
      </w:r>
      <w:r>
        <w:rPr>
          <w:color w:val="231F20"/>
          <w:spacing w:val="26"/>
          <w:sz w:val="18"/>
          <w:szCs w:val="18"/>
        </w:rPr>
        <w:t xml:space="preserve">  </w:t>
      </w:r>
      <w:r>
        <w:rPr>
          <w:color w:val="231F20"/>
          <w:spacing w:val="3"/>
          <w:sz w:val="18"/>
          <w:szCs w:val="18"/>
        </w:rPr>
        <w:t>公式表</w:t>
      </w:r>
    </w:p>
    <w:p>
      <w:pPr>
        <w:spacing w:line="36" w:lineRule="exact"/>
      </w:pPr>
    </w:p>
    <w:tbl>
      <w:tblPr>
        <w:tblStyle w:val="12"/>
        <w:tblW w:w="7764" w:type="dxa"/>
        <w:tblInd w:w="464" w:type="dxa"/>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Layout w:type="fixed"/>
        <w:tblCellMar>
          <w:top w:w="0" w:type="dxa"/>
          <w:left w:w="0" w:type="dxa"/>
          <w:bottom w:w="0" w:type="dxa"/>
          <w:right w:w="0" w:type="dxa"/>
        </w:tblCellMar>
      </w:tblPr>
      <w:tblGrid>
        <w:gridCol w:w="3595"/>
        <w:gridCol w:w="4169"/>
      </w:tblGrid>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273" w:hRule="atLeast"/>
        </w:trPr>
        <w:tc>
          <w:tcPr>
            <w:tcW w:w="3595" w:type="dxa"/>
            <w:tcBorders>
              <w:top w:val="single" w:color="1C96D4" w:sz="6" w:space="0"/>
              <w:left w:val="single" w:color="1C96D4" w:sz="6" w:space="0"/>
            </w:tcBorders>
            <w:shd w:val="clear" w:color="auto" w:fill="B5C6EA"/>
            <w:vAlign w:val="top"/>
          </w:tcPr>
          <w:p>
            <w:pPr>
              <w:pStyle w:val="13"/>
              <w:spacing w:before="48" w:line="167" w:lineRule="auto"/>
              <w:ind w:left="1565"/>
            </w:pPr>
            <w:r>
              <w:rPr>
                <w:color w:val="231F20"/>
                <w:spacing w:val="-1"/>
              </w:rPr>
              <w:t>单元格名称</w:t>
            </w:r>
          </w:p>
        </w:tc>
        <w:tc>
          <w:tcPr>
            <w:tcW w:w="4169" w:type="dxa"/>
            <w:tcBorders>
              <w:top w:val="single" w:color="1C96D4" w:sz="6" w:space="0"/>
              <w:right w:val="single" w:color="1C96D4" w:sz="6" w:space="0"/>
            </w:tcBorders>
            <w:shd w:val="clear" w:color="auto" w:fill="B5C6EA"/>
            <w:vAlign w:val="top"/>
          </w:tcPr>
          <w:p>
            <w:pPr>
              <w:pStyle w:val="13"/>
              <w:spacing w:before="50" w:line="165" w:lineRule="auto"/>
              <w:ind w:left="1904"/>
            </w:pPr>
            <w:r>
              <w:rPr>
                <w:color w:val="231F20"/>
                <w:spacing w:val="-1"/>
              </w:rPr>
              <w:t>公式</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274" w:hRule="atLeast"/>
        </w:trPr>
        <w:tc>
          <w:tcPr>
            <w:tcW w:w="3595" w:type="dxa"/>
            <w:tcBorders>
              <w:left w:val="single" w:color="1C96D4" w:sz="6" w:space="0"/>
            </w:tcBorders>
            <w:vAlign w:val="top"/>
          </w:tcPr>
          <w:p>
            <w:pPr>
              <w:spacing w:before="83" w:line="186" w:lineRule="auto"/>
              <w:ind w:left="192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F3</w:t>
            </w:r>
          </w:p>
        </w:tc>
        <w:tc>
          <w:tcPr>
            <w:tcW w:w="4169" w:type="dxa"/>
            <w:tcBorders>
              <w:right w:val="single" w:color="1C96D4" w:sz="6" w:space="0"/>
            </w:tcBorders>
            <w:vAlign w:val="top"/>
          </w:tcPr>
          <w:p>
            <w:pPr>
              <w:spacing w:before="80" w:line="190" w:lineRule="auto"/>
              <w:ind w:left="17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=C3*(1+E3)/B3*(1-D3)+E3</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275" w:hRule="atLeast"/>
        </w:trPr>
        <w:tc>
          <w:tcPr>
            <w:tcW w:w="3595" w:type="dxa"/>
            <w:tcBorders>
              <w:left w:val="single" w:color="1C96D4" w:sz="6" w:space="0"/>
            </w:tcBorders>
            <w:vAlign w:val="top"/>
          </w:tcPr>
          <w:p>
            <w:pPr>
              <w:spacing w:before="88" w:line="186" w:lineRule="auto"/>
              <w:ind w:left="192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F4</w:t>
            </w:r>
          </w:p>
        </w:tc>
        <w:tc>
          <w:tcPr>
            <w:tcW w:w="4169" w:type="dxa"/>
            <w:tcBorders>
              <w:right w:val="single" w:color="1C96D4" w:sz="6" w:space="0"/>
            </w:tcBorders>
            <w:vAlign w:val="top"/>
          </w:tcPr>
          <w:p>
            <w:pPr>
              <w:spacing w:before="84" w:line="190" w:lineRule="auto"/>
              <w:ind w:left="17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=C4/B4*(1-D4)</w:t>
            </w:r>
          </w:p>
        </w:tc>
      </w:tr>
      <w:tr>
        <w:tblPrEx>
          <w:tblBorders>
            <w:top w:val="single" w:color="1C96D4" w:sz="2" w:space="0"/>
            <w:left w:val="single" w:color="1C96D4" w:sz="2" w:space="0"/>
            <w:bottom w:val="single" w:color="1C96D4" w:sz="2" w:space="0"/>
            <w:right w:val="single" w:color="1C96D4" w:sz="2" w:space="0"/>
            <w:insideH w:val="single" w:color="1C96D4" w:sz="2" w:space="0"/>
            <w:insideV w:val="single" w:color="1C96D4" w:sz="2" w:space="0"/>
          </w:tblBorders>
          <w:tblCellMar>
            <w:top w:w="0" w:type="dxa"/>
            <w:left w:w="0" w:type="dxa"/>
            <w:bottom w:w="0" w:type="dxa"/>
            <w:right w:w="0" w:type="dxa"/>
          </w:tblCellMar>
        </w:tblPrEx>
        <w:trPr>
          <w:trHeight w:val="283" w:hRule="atLeast"/>
        </w:trPr>
        <w:tc>
          <w:tcPr>
            <w:tcW w:w="3595" w:type="dxa"/>
            <w:tcBorders>
              <w:left w:val="single" w:color="1C96D4" w:sz="6" w:space="0"/>
              <w:bottom w:val="single" w:color="1C96D4" w:sz="6" w:space="0"/>
            </w:tcBorders>
            <w:vAlign w:val="top"/>
          </w:tcPr>
          <w:p>
            <w:pPr>
              <w:spacing w:before="94" w:line="183" w:lineRule="auto"/>
              <w:ind w:left="1920"/>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F5</w:t>
            </w:r>
          </w:p>
        </w:tc>
        <w:tc>
          <w:tcPr>
            <w:tcW w:w="4169" w:type="dxa"/>
            <w:tcBorders>
              <w:bottom w:val="single" w:color="1C96D4" w:sz="6" w:space="0"/>
              <w:right w:val="single" w:color="1C96D4" w:sz="6" w:space="0"/>
            </w:tcBorders>
            <w:vAlign w:val="top"/>
          </w:tcPr>
          <w:p>
            <w:pPr>
              <w:spacing w:before="88" w:line="190" w:lineRule="auto"/>
              <w:ind w:left="171"/>
              <w:rPr>
                <w:rFonts w:ascii="Times New Roman" w:hAnsi="Times New Roman" w:eastAsia="Times New Roman" w:cs="Times New Roman"/>
                <w:sz w:val="18"/>
                <w:szCs w:val="18"/>
              </w:rPr>
            </w:pPr>
            <w:r>
              <w:rPr>
                <w:rFonts w:ascii="Times New Roman" w:hAnsi="Times New Roman" w:eastAsia="Times New Roman" w:cs="Times New Roman"/>
                <w:color w:val="231F20"/>
                <w:spacing w:val="-1"/>
                <w:sz w:val="18"/>
                <w:szCs w:val="18"/>
              </w:rPr>
              <w:t>=C5*(1+E3)/B5+E5</w:t>
            </w:r>
          </w:p>
        </w:tc>
      </w:tr>
    </w:tbl>
    <w:p>
      <w:pPr>
        <w:pStyle w:val="3"/>
        <w:spacing w:before="331" w:line="197" w:lineRule="auto"/>
        <w:ind w:firstLine="432" w:firstLineChars="200"/>
        <w:rPr>
          <w:sz w:val="22"/>
          <w:szCs w:val="22"/>
        </w:rPr>
      </w:pPr>
      <w:r>
        <w:rPr>
          <w:color w:val="231F20"/>
          <w:spacing w:val="-2"/>
          <w:sz w:val="22"/>
          <w:szCs w:val="22"/>
        </w:rPr>
        <w:t xml:space="preserve">公式计算结果如图 </w:t>
      </w:r>
      <w:r>
        <w:rPr>
          <w:rFonts w:ascii="Times New Roman" w:hAnsi="Times New Roman" w:eastAsia="Times New Roman" w:cs="Times New Roman"/>
          <w:color w:val="231F20"/>
          <w:spacing w:val="-2"/>
          <w:sz w:val="22"/>
          <w:szCs w:val="22"/>
        </w:rPr>
        <w:t>3-2</w:t>
      </w:r>
      <w:r>
        <w:rPr>
          <w:rFonts w:hint="eastAsia" w:ascii="Times New Roman" w:hAnsi="Times New Roman" w:eastAsia="宋体" w:cs="Times New Roman"/>
          <w:color w:val="231F20"/>
          <w:spacing w:val="-2"/>
          <w:sz w:val="22"/>
          <w:szCs w:val="22"/>
          <w:lang w:val="en-US" w:eastAsia="zh-CN"/>
        </w:rPr>
        <w:t>3</w:t>
      </w:r>
      <w:r>
        <w:rPr>
          <w:rFonts w:ascii="Times New Roman" w:hAnsi="Times New Roman" w:eastAsia="Times New Roman" w:cs="Times New Roman"/>
          <w:color w:val="231F20"/>
          <w:spacing w:val="-2"/>
          <w:sz w:val="22"/>
          <w:szCs w:val="22"/>
        </w:rPr>
        <w:t xml:space="preserve"> </w:t>
      </w:r>
      <w:r>
        <w:rPr>
          <w:color w:val="231F20"/>
          <w:spacing w:val="-2"/>
          <w:sz w:val="22"/>
          <w:szCs w:val="22"/>
        </w:rPr>
        <w:t>所示。</w:t>
      </w:r>
    </w:p>
    <w:p>
      <w:pPr>
        <w:spacing w:before="229" w:line="1896" w:lineRule="exact"/>
        <w:ind w:firstLine="819"/>
      </w:pPr>
      <w:r>
        <w:drawing>
          <wp:anchor distT="0" distB="0" distL="114300" distR="114300" simplePos="0" relativeHeight="251688960" behindDoc="1" locked="0" layoutInCell="1" allowOverlap="1">
            <wp:simplePos x="0" y="0"/>
            <wp:positionH relativeFrom="column">
              <wp:posOffset>511810</wp:posOffset>
            </wp:positionH>
            <wp:positionV relativeFrom="paragraph">
              <wp:posOffset>35560</wp:posOffset>
            </wp:positionV>
            <wp:extent cx="4815205" cy="1295400"/>
            <wp:effectExtent l="0" t="0" r="4445" b="0"/>
            <wp:wrapNone/>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64"/>
                    <a:stretch>
                      <a:fillRect/>
                    </a:stretch>
                  </pic:blipFill>
                  <pic:spPr>
                    <a:xfrm>
                      <a:off x="0" y="0"/>
                      <a:ext cx="4815205" cy="1295400"/>
                    </a:xfrm>
                    <a:prstGeom prst="rect">
                      <a:avLst/>
                    </a:prstGeom>
                    <a:noFill/>
                    <a:ln>
                      <a:noFill/>
                    </a:ln>
                  </pic:spPr>
                </pic:pic>
              </a:graphicData>
            </a:graphic>
          </wp:anchor>
        </w:drawing>
      </w:r>
    </w:p>
    <w:p>
      <w:pPr>
        <w:pStyle w:val="3"/>
        <w:spacing w:before="165" w:line="205" w:lineRule="auto"/>
        <w:jc w:val="center"/>
        <w:rPr>
          <w:rFonts w:hint="default" w:eastAsia="微软雅黑"/>
          <w:sz w:val="18"/>
          <w:szCs w:val="18"/>
          <w:lang w:val="en-US" w:eastAsia="zh-CN"/>
        </w:rPr>
      </w:pPr>
      <w:r>
        <w:rPr>
          <w:color w:val="ED028C"/>
          <w:spacing w:val="3"/>
          <w:sz w:val="18"/>
          <w:szCs w:val="18"/>
        </w:rPr>
        <w:t>图 3-2</w:t>
      </w:r>
      <w:r>
        <w:rPr>
          <w:rFonts w:hint="eastAsia"/>
          <w:color w:val="ED028C"/>
          <w:spacing w:val="3"/>
          <w:sz w:val="18"/>
          <w:szCs w:val="18"/>
          <w:lang w:val="en-US" w:eastAsia="zh-CN"/>
        </w:rPr>
        <w:t xml:space="preserve">5 </w:t>
      </w:r>
      <w:r>
        <w:rPr>
          <w:rFonts w:hint="eastAsia"/>
          <w:color w:val="ED028C"/>
          <w:spacing w:val="3"/>
          <w:sz w:val="18"/>
          <w:szCs w:val="18"/>
        </w:rPr>
        <w:t>股权资本成本</w:t>
      </w:r>
      <w:r>
        <w:rPr>
          <w:rFonts w:hint="eastAsia"/>
          <w:color w:val="ED028C"/>
          <w:spacing w:val="3"/>
          <w:sz w:val="18"/>
          <w:szCs w:val="18"/>
          <w:lang w:val="en-US" w:eastAsia="zh-CN"/>
        </w:rPr>
        <w:t>计算结果</w:t>
      </w:r>
    </w:p>
    <w:p>
      <w:pPr>
        <w:pStyle w:val="3"/>
        <w:spacing w:before="175" w:line="192" w:lineRule="auto"/>
        <w:ind w:left="616"/>
        <w:rPr>
          <w:rFonts w:hint="eastAsia" w:ascii="黑体" w:hAnsi="黑体" w:eastAsia="黑体" w:cs="黑体"/>
          <w:snapToGrid w:val="0"/>
          <w:color w:val="ED028C"/>
          <w:spacing w:val="-6"/>
          <w:kern w:val="0"/>
          <w:position w:val="1"/>
          <w:sz w:val="24"/>
          <w:szCs w:val="24"/>
          <w:lang w:val="en-US" w:eastAsia="zh-CN" w:bidi="ar-SA"/>
        </w:rPr>
      </w:pPr>
      <w:r>
        <w:rPr>
          <w:rFonts w:hint="eastAsia" w:ascii="黑体" w:hAnsi="黑体" w:eastAsia="黑体" w:cs="黑体"/>
          <w:snapToGrid w:val="0"/>
          <w:color w:val="ED028C"/>
          <w:spacing w:val="-6"/>
          <w:kern w:val="0"/>
          <w:position w:val="1"/>
          <w:sz w:val="24"/>
          <w:szCs w:val="24"/>
          <w:lang w:val="en-US" w:eastAsia="zh-CN" w:bidi="ar-SA"/>
        </w:rPr>
        <w:t>5.利用EXCEL进行综合资本成本的计算</w:t>
      </w:r>
    </w:p>
    <w:p>
      <w:pPr>
        <w:pStyle w:val="3"/>
        <w:spacing w:before="95" w:line="206" w:lineRule="auto"/>
        <w:ind w:left="190" w:firstLine="301"/>
        <w:rPr>
          <w:sz w:val="22"/>
          <w:szCs w:val="22"/>
        </w:rPr>
      </w:pPr>
      <w:r>
        <w:rPr>
          <w:color w:val="ED028C"/>
          <w:spacing w:val="5"/>
          <w:sz w:val="22"/>
          <w:szCs w:val="22"/>
        </w:rPr>
        <w:t>【情景</w:t>
      </w:r>
      <w:r>
        <w:rPr>
          <w:rFonts w:hint="eastAsia"/>
          <w:color w:val="ED028C"/>
          <w:spacing w:val="5"/>
          <w:sz w:val="22"/>
          <w:szCs w:val="22"/>
          <w:lang w:val="en-US" w:eastAsia="zh-CN"/>
        </w:rPr>
        <w:t>任务</w:t>
      </w:r>
      <w:r>
        <w:rPr>
          <w:color w:val="ED028C"/>
          <w:spacing w:val="5"/>
          <w:sz w:val="22"/>
          <w:szCs w:val="22"/>
        </w:rPr>
        <w:t xml:space="preserve"> </w:t>
      </w:r>
      <w:r>
        <w:rPr>
          <w:rFonts w:ascii="Times New Roman" w:hAnsi="Times New Roman" w:eastAsia="Times New Roman" w:cs="Times New Roman"/>
          <w:color w:val="ED028C"/>
          <w:spacing w:val="5"/>
          <w:sz w:val="22"/>
          <w:szCs w:val="22"/>
        </w:rPr>
        <w:t>3-6</w:t>
      </w:r>
      <w:r>
        <w:rPr>
          <w:color w:val="ED028C"/>
          <w:spacing w:val="5"/>
          <w:sz w:val="22"/>
          <w:szCs w:val="22"/>
        </w:rPr>
        <w:t>】</w:t>
      </w:r>
      <w:r>
        <w:rPr>
          <w:rFonts w:hint="eastAsia"/>
          <w:color w:val="231F20"/>
          <w:spacing w:val="5"/>
          <w:sz w:val="22"/>
          <w:szCs w:val="22"/>
          <w:lang w:val="en-US" w:eastAsia="zh-CN"/>
        </w:rPr>
        <w:t>大华</w:t>
      </w:r>
      <w:r>
        <w:rPr>
          <w:color w:val="231F20"/>
          <w:spacing w:val="5"/>
          <w:sz w:val="22"/>
          <w:szCs w:val="22"/>
        </w:rPr>
        <w:t>公司</w:t>
      </w:r>
      <w:r>
        <w:rPr>
          <w:rFonts w:hint="eastAsia"/>
          <w:color w:val="231F20"/>
          <w:spacing w:val="5"/>
          <w:sz w:val="22"/>
          <w:szCs w:val="22"/>
        </w:rPr>
        <w:t>长期银行借款为100万元</w:t>
      </w:r>
      <w:r>
        <w:rPr>
          <w:rFonts w:hint="eastAsia"/>
          <w:color w:val="231F20"/>
          <w:spacing w:val="5"/>
          <w:sz w:val="22"/>
          <w:szCs w:val="22"/>
          <w:lang w:eastAsia="zh-CN"/>
        </w:rPr>
        <w:t>，</w:t>
      </w:r>
      <w:r>
        <w:rPr>
          <w:rFonts w:hint="eastAsia"/>
          <w:color w:val="231F20"/>
          <w:spacing w:val="5"/>
          <w:sz w:val="22"/>
          <w:szCs w:val="22"/>
        </w:rPr>
        <w:t>债券</w:t>
      </w:r>
      <w:r>
        <w:rPr>
          <w:rFonts w:hint="eastAsia"/>
          <w:color w:val="231F20"/>
          <w:spacing w:val="5"/>
          <w:sz w:val="22"/>
          <w:szCs w:val="22"/>
          <w:lang w:val="en-US" w:eastAsia="zh-CN"/>
        </w:rPr>
        <w:t>150</w:t>
      </w:r>
      <w:r>
        <w:rPr>
          <w:rFonts w:hint="eastAsia"/>
          <w:color w:val="231F20"/>
          <w:spacing w:val="5"/>
          <w:sz w:val="22"/>
          <w:szCs w:val="22"/>
        </w:rPr>
        <w:t>万元</w:t>
      </w:r>
      <w:r>
        <w:rPr>
          <w:rFonts w:hint="eastAsia"/>
          <w:color w:val="231F20"/>
          <w:spacing w:val="5"/>
          <w:sz w:val="22"/>
          <w:szCs w:val="22"/>
          <w:lang w:eastAsia="zh-CN"/>
        </w:rPr>
        <w:t>，</w:t>
      </w:r>
      <w:r>
        <w:rPr>
          <w:rFonts w:hint="eastAsia"/>
          <w:color w:val="231F20"/>
          <w:spacing w:val="5"/>
          <w:sz w:val="22"/>
          <w:szCs w:val="22"/>
        </w:rPr>
        <w:t>优先股筹资</w:t>
      </w:r>
      <w:r>
        <w:rPr>
          <w:rFonts w:hint="eastAsia"/>
          <w:color w:val="231F20"/>
          <w:spacing w:val="5"/>
          <w:sz w:val="22"/>
          <w:szCs w:val="22"/>
          <w:lang w:val="en-US" w:eastAsia="zh-CN"/>
        </w:rPr>
        <w:t>50</w:t>
      </w:r>
      <w:r>
        <w:rPr>
          <w:rFonts w:hint="eastAsia"/>
          <w:color w:val="231F20"/>
          <w:spacing w:val="5"/>
          <w:sz w:val="22"/>
          <w:szCs w:val="22"/>
        </w:rPr>
        <w:t>万元</w:t>
      </w:r>
      <w:r>
        <w:rPr>
          <w:rFonts w:hint="eastAsia"/>
          <w:color w:val="231F20"/>
          <w:spacing w:val="5"/>
          <w:sz w:val="22"/>
          <w:szCs w:val="22"/>
          <w:lang w:eastAsia="zh-CN"/>
        </w:rPr>
        <w:t>，</w:t>
      </w:r>
      <w:r>
        <w:rPr>
          <w:rFonts w:hint="eastAsia"/>
          <w:color w:val="231F20"/>
          <w:spacing w:val="5"/>
          <w:sz w:val="22"/>
          <w:szCs w:val="22"/>
        </w:rPr>
        <w:t>普通股股本为</w:t>
      </w:r>
      <w:r>
        <w:rPr>
          <w:rFonts w:hint="eastAsia"/>
          <w:color w:val="231F20"/>
          <w:spacing w:val="5"/>
          <w:sz w:val="22"/>
          <w:szCs w:val="22"/>
          <w:lang w:val="en-US" w:eastAsia="zh-CN"/>
        </w:rPr>
        <w:t>500</w:t>
      </w:r>
      <w:r>
        <w:rPr>
          <w:rFonts w:hint="eastAsia"/>
          <w:color w:val="231F20"/>
          <w:spacing w:val="5"/>
          <w:sz w:val="22"/>
          <w:szCs w:val="22"/>
        </w:rPr>
        <w:t>万元</w:t>
      </w:r>
      <w:r>
        <w:rPr>
          <w:rFonts w:hint="eastAsia"/>
          <w:color w:val="231F20"/>
          <w:spacing w:val="5"/>
          <w:sz w:val="22"/>
          <w:szCs w:val="22"/>
          <w:lang w:eastAsia="zh-CN"/>
        </w:rPr>
        <w:t>，</w:t>
      </w:r>
      <w:r>
        <w:rPr>
          <w:rFonts w:hint="eastAsia"/>
          <w:color w:val="231F20"/>
          <w:spacing w:val="5"/>
          <w:sz w:val="22"/>
          <w:szCs w:val="22"/>
          <w:lang w:val="en-US" w:eastAsia="zh-CN"/>
        </w:rPr>
        <w:t>留存收益200</w:t>
      </w:r>
      <w:r>
        <w:rPr>
          <w:rFonts w:hint="eastAsia"/>
          <w:color w:val="231F20"/>
          <w:spacing w:val="5"/>
          <w:sz w:val="22"/>
          <w:szCs w:val="22"/>
          <w:lang w:eastAsia="zh-CN"/>
        </w:rPr>
        <w:t>，</w:t>
      </w:r>
      <w:r>
        <w:rPr>
          <w:rFonts w:hint="eastAsia"/>
          <w:color w:val="231F20"/>
          <w:spacing w:val="5"/>
          <w:sz w:val="22"/>
          <w:szCs w:val="22"/>
          <w:lang w:val="en-US" w:eastAsia="zh-CN"/>
        </w:rPr>
        <w:t>计算</w:t>
      </w:r>
      <w:r>
        <w:rPr>
          <w:color w:val="231F20"/>
          <w:spacing w:val="5"/>
          <w:sz w:val="22"/>
          <w:szCs w:val="22"/>
        </w:rPr>
        <w:t>加权平均资本成本计算</w:t>
      </w:r>
      <w:r>
        <w:rPr>
          <w:rFonts w:hint="eastAsia"/>
          <w:color w:val="231F20"/>
          <w:spacing w:val="5"/>
          <w:sz w:val="22"/>
          <w:szCs w:val="22"/>
          <w:lang w:eastAsia="zh-CN"/>
        </w:rPr>
        <w:t>，</w:t>
      </w:r>
      <w:r>
        <w:rPr>
          <w:rFonts w:hint="eastAsia"/>
          <w:color w:val="231F20"/>
          <w:spacing w:val="5"/>
          <w:sz w:val="22"/>
          <w:szCs w:val="22"/>
          <w:lang w:val="en-US" w:eastAsia="zh-CN"/>
        </w:rPr>
        <w:t>具体数据</w:t>
      </w:r>
      <w:r>
        <w:rPr>
          <w:color w:val="231F20"/>
          <w:spacing w:val="-1"/>
          <w:sz w:val="22"/>
          <w:szCs w:val="22"/>
        </w:rPr>
        <w:t xml:space="preserve">如图 </w:t>
      </w:r>
      <w:r>
        <w:rPr>
          <w:rFonts w:ascii="Times New Roman" w:hAnsi="Times New Roman" w:eastAsia="Times New Roman" w:cs="Times New Roman"/>
          <w:color w:val="231F20"/>
          <w:spacing w:val="-1"/>
          <w:sz w:val="22"/>
          <w:szCs w:val="22"/>
        </w:rPr>
        <w:t>3-2</w:t>
      </w:r>
      <w:r>
        <w:rPr>
          <w:rFonts w:hint="eastAsia" w:ascii="Times New Roman" w:hAnsi="Times New Roman" w:eastAsia="宋体" w:cs="Times New Roman"/>
          <w:color w:val="231F20"/>
          <w:spacing w:val="-1"/>
          <w:sz w:val="22"/>
          <w:szCs w:val="22"/>
          <w:lang w:val="en-US" w:eastAsia="zh-CN"/>
        </w:rPr>
        <w:t>4</w:t>
      </w:r>
      <w:r>
        <w:rPr>
          <w:rFonts w:ascii="Times New Roman" w:hAnsi="Times New Roman" w:eastAsia="Times New Roman" w:cs="Times New Roman"/>
          <w:color w:val="231F20"/>
          <w:spacing w:val="27"/>
          <w:sz w:val="22"/>
          <w:szCs w:val="22"/>
        </w:rPr>
        <w:t xml:space="preserve"> </w:t>
      </w:r>
      <w:r>
        <w:rPr>
          <w:color w:val="231F20"/>
          <w:spacing w:val="-1"/>
          <w:sz w:val="22"/>
          <w:szCs w:val="22"/>
        </w:rPr>
        <w:t>所示。</w:t>
      </w:r>
    </w:p>
    <w:p>
      <w:pPr>
        <w:spacing w:before="116" w:line="3170" w:lineRule="exact"/>
        <w:ind w:firstLine="1429"/>
      </w:pPr>
      <w:r>
        <w:drawing>
          <wp:anchor distT="0" distB="0" distL="114300" distR="114300" simplePos="0" relativeHeight="251687936" behindDoc="1" locked="0" layoutInCell="1" allowOverlap="1">
            <wp:simplePos x="0" y="0"/>
            <wp:positionH relativeFrom="column">
              <wp:posOffset>907415</wp:posOffset>
            </wp:positionH>
            <wp:positionV relativeFrom="paragraph">
              <wp:posOffset>118745</wp:posOffset>
            </wp:positionV>
            <wp:extent cx="3419475" cy="1900555"/>
            <wp:effectExtent l="0" t="0" r="0" b="4445"/>
            <wp:wrapNone/>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65"/>
                    <a:stretch>
                      <a:fillRect/>
                    </a:stretch>
                  </pic:blipFill>
                  <pic:spPr>
                    <a:xfrm>
                      <a:off x="0" y="0"/>
                      <a:ext cx="3419475" cy="1900555"/>
                    </a:xfrm>
                    <a:prstGeom prst="rect">
                      <a:avLst/>
                    </a:prstGeom>
                    <a:noFill/>
                    <a:ln>
                      <a:noFill/>
                    </a:ln>
                  </pic:spPr>
                </pic:pic>
              </a:graphicData>
            </a:graphic>
          </wp:anchor>
        </w:drawing>
      </w:r>
    </w:p>
    <w:tbl>
      <w:tblPr>
        <w:tblStyle w:val="12"/>
        <w:tblpPr w:leftFromText="180" w:rightFromText="180" w:vertAnchor="text" w:horzAnchor="page" w:tblpX="3745" w:tblpY="-53"/>
        <w:tblOverlap w:val="never"/>
        <w:tblW w:w="5597"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5597"/>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80" w:hRule="atLeast"/>
        </w:trPr>
        <w:tc>
          <w:tcPr>
            <w:tcW w:w="5597" w:type="dxa"/>
            <w:vAlign w:val="top"/>
          </w:tcPr>
          <w:p>
            <w:pPr>
              <w:pStyle w:val="13"/>
              <w:spacing w:before="2" w:line="167" w:lineRule="exact"/>
              <w:jc w:val="right"/>
            </w:pPr>
            <w:r>
              <w:rPr>
                <w:color w:val="231F20"/>
                <w:spacing w:val="-3"/>
                <w:position w:val="-1"/>
                <w:shd w:val="clear" w:fill="E9F1F9"/>
              </w:rPr>
              <w:t xml:space="preserve">在 </w:t>
            </w:r>
            <w:r>
              <w:rPr>
                <w:rFonts w:ascii="Times New Roman" w:hAnsi="Times New Roman" w:eastAsia="Times New Roman" w:cs="Times New Roman"/>
                <w:color w:val="231F20"/>
                <w:spacing w:val="-3"/>
                <w:position w:val="-1"/>
                <w:shd w:val="clear" w:fill="E9F1F9"/>
              </w:rPr>
              <w:t xml:space="preserve">C9 </w:t>
            </w:r>
            <w:r>
              <w:rPr>
                <w:color w:val="231F20"/>
                <w:spacing w:val="-3"/>
                <w:position w:val="-1"/>
                <w:shd w:val="clear" w:fill="E9F1F9"/>
              </w:rPr>
              <w:t>单元格中输入公式“</w:t>
            </w:r>
            <w:r>
              <w:rPr>
                <w:color w:val="231F20"/>
                <w:spacing w:val="-26"/>
                <w:position w:val="-1"/>
                <w:shd w:val="clear" w:fill="E9F1F9"/>
              </w:rPr>
              <w:t xml:space="preserve"> </w:t>
            </w:r>
            <w:r>
              <w:rPr>
                <w:rFonts w:ascii="Times New Roman" w:hAnsi="Times New Roman" w:eastAsia="Times New Roman" w:cs="Times New Roman"/>
                <w:color w:val="231F20"/>
                <w:spacing w:val="-3"/>
                <w:position w:val="-1"/>
                <w:shd w:val="clear" w:fill="E9F1F9"/>
              </w:rPr>
              <w:t>=SUMPRODUCT(C3:C7,D3:D7)</w:t>
            </w:r>
            <w:r>
              <w:rPr>
                <w:rFonts w:ascii="Times New Roman" w:hAnsi="Times New Roman" w:eastAsia="Times New Roman" w:cs="Times New Roman"/>
                <w:color w:val="231F20"/>
                <w:spacing w:val="-13"/>
                <w:position w:val="-1"/>
                <w:shd w:val="clear" w:fill="E9F1F9"/>
              </w:rPr>
              <w:t xml:space="preserve"> </w:t>
            </w:r>
            <w:r>
              <w:rPr>
                <w:color w:val="231F20"/>
                <w:spacing w:val="-3"/>
                <w:position w:val="-1"/>
                <w:shd w:val="clear" w:fill="E9F1F9"/>
              </w:rPr>
              <w:t>”，按回车键</w:t>
            </w:r>
          </w:p>
        </w:tc>
      </w:tr>
    </w:tbl>
    <w:p>
      <w:pPr>
        <w:pStyle w:val="3"/>
        <w:spacing w:before="166" w:line="205" w:lineRule="auto"/>
        <w:jc w:val="both"/>
        <w:rPr>
          <w:color w:val="ED028C"/>
          <w:spacing w:val="3"/>
          <w:sz w:val="18"/>
          <w:szCs w:val="18"/>
        </w:rPr>
      </w:pPr>
    </w:p>
    <w:p>
      <w:pPr>
        <w:pStyle w:val="3"/>
        <w:spacing w:before="166" w:line="205" w:lineRule="auto"/>
        <w:jc w:val="center"/>
        <w:rPr>
          <w:rFonts w:hint="eastAsia" w:eastAsia="微软雅黑"/>
          <w:sz w:val="18"/>
          <w:szCs w:val="18"/>
          <w:lang w:val="en-US" w:eastAsia="zh-CN"/>
        </w:rPr>
      </w:pPr>
      <w:r>
        <w:rPr>
          <w:color w:val="ED028C"/>
          <w:spacing w:val="3"/>
          <w:sz w:val="18"/>
          <w:szCs w:val="18"/>
        </w:rPr>
        <w:t>图 3-2</w:t>
      </w:r>
      <w:r>
        <w:rPr>
          <w:rFonts w:hint="eastAsia"/>
          <w:color w:val="ED028C"/>
          <w:spacing w:val="3"/>
          <w:sz w:val="18"/>
          <w:szCs w:val="18"/>
          <w:lang w:val="en-US" w:eastAsia="zh-CN"/>
        </w:rPr>
        <w:t>6 加权平均资</w:t>
      </w:r>
      <w:r>
        <w:rPr>
          <w:rFonts w:hint="eastAsia"/>
          <w:color w:val="ED028C"/>
          <w:spacing w:val="3"/>
          <w:sz w:val="18"/>
          <w:szCs w:val="18"/>
        </w:rPr>
        <w:t>本计算</w:t>
      </w:r>
      <w:r>
        <w:rPr>
          <w:rFonts w:hint="eastAsia"/>
          <w:color w:val="ED028C"/>
          <w:spacing w:val="3"/>
          <w:sz w:val="18"/>
          <w:szCs w:val="18"/>
          <w:lang w:val="en-US" w:eastAsia="zh-CN"/>
        </w:rPr>
        <w:t>表</w:t>
      </w:r>
    </w:p>
    <w:p>
      <w:pPr>
        <w:pStyle w:val="3"/>
        <w:spacing w:before="175" w:line="192" w:lineRule="auto"/>
        <w:ind w:left="492"/>
        <w:rPr>
          <w:sz w:val="22"/>
          <w:szCs w:val="22"/>
        </w:rPr>
      </w:pPr>
      <w:r>
        <w:rPr>
          <w:rFonts w:hint="eastAsia"/>
          <w:color w:val="231F20"/>
          <w:spacing w:val="-8"/>
          <w:sz w:val="22"/>
          <w:szCs w:val="22"/>
          <w:lang w:val="en-US" w:eastAsia="zh-CN"/>
        </w:rPr>
        <w:t>①</w:t>
      </w:r>
      <w:r>
        <w:rPr>
          <w:color w:val="231F20"/>
          <w:spacing w:val="-8"/>
          <w:sz w:val="22"/>
          <w:szCs w:val="22"/>
        </w:rPr>
        <w:t>计算合计，操作步骤如图</w:t>
      </w:r>
      <w:r>
        <w:rPr>
          <w:color w:val="231F20"/>
          <w:spacing w:val="36"/>
          <w:sz w:val="22"/>
          <w:szCs w:val="22"/>
        </w:rPr>
        <w:t xml:space="preserve"> </w:t>
      </w:r>
      <w:r>
        <w:rPr>
          <w:rFonts w:ascii="Times New Roman" w:hAnsi="Times New Roman" w:eastAsia="Times New Roman" w:cs="Times New Roman"/>
          <w:color w:val="231F20"/>
          <w:spacing w:val="-8"/>
          <w:sz w:val="22"/>
          <w:szCs w:val="22"/>
        </w:rPr>
        <w:t>3-2</w:t>
      </w:r>
      <w:r>
        <w:rPr>
          <w:rFonts w:hint="eastAsia" w:ascii="Times New Roman" w:hAnsi="Times New Roman" w:eastAsia="宋体" w:cs="Times New Roman"/>
          <w:color w:val="231F20"/>
          <w:spacing w:val="-8"/>
          <w:sz w:val="22"/>
          <w:szCs w:val="22"/>
          <w:lang w:val="en-US" w:eastAsia="zh-CN"/>
        </w:rPr>
        <w:t>5</w:t>
      </w:r>
      <w:r>
        <w:rPr>
          <w:rFonts w:ascii="Times New Roman" w:hAnsi="Times New Roman" w:eastAsia="Times New Roman" w:cs="Times New Roman"/>
          <w:color w:val="231F20"/>
          <w:spacing w:val="13"/>
          <w:sz w:val="22"/>
          <w:szCs w:val="22"/>
        </w:rPr>
        <w:t xml:space="preserve"> </w:t>
      </w:r>
      <w:r>
        <w:rPr>
          <w:color w:val="231F20"/>
          <w:spacing w:val="-8"/>
          <w:sz w:val="22"/>
          <w:szCs w:val="22"/>
        </w:rPr>
        <w:t>所示。</w:t>
      </w:r>
    </w:p>
    <w:p>
      <w:pPr>
        <w:spacing w:line="124" w:lineRule="exact"/>
      </w:pPr>
      <w:r>
        <w:drawing>
          <wp:anchor distT="0" distB="0" distL="114300" distR="114300" simplePos="0" relativeHeight="251688960" behindDoc="1" locked="0" layoutInCell="1" allowOverlap="1">
            <wp:simplePos x="0" y="0"/>
            <wp:positionH relativeFrom="column">
              <wp:posOffset>874395</wp:posOffset>
            </wp:positionH>
            <wp:positionV relativeFrom="paragraph">
              <wp:posOffset>4445</wp:posOffset>
            </wp:positionV>
            <wp:extent cx="3787140" cy="2148840"/>
            <wp:effectExtent l="0" t="0" r="3810" b="3810"/>
            <wp:wrapNone/>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66"/>
                    <a:stretch>
                      <a:fillRect/>
                    </a:stretch>
                  </pic:blipFill>
                  <pic:spPr>
                    <a:xfrm>
                      <a:off x="0" y="0"/>
                      <a:ext cx="3787140" cy="2148840"/>
                    </a:xfrm>
                    <a:prstGeom prst="rect">
                      <a:avLst/>
                    </a:prstGeom>
                    <a:noFill/>
                    <a:ln>
                      <a:noFill/>
                    </a:ln>
                  </pic:spPr>
                </pic:pic>
              </a:graphicData>
            </a:graphic>
          </wp:anchor>
        </w:drawing>
      </w:r>
    </w:p>
    <w:p>
      <w:pPr>
        <w:pStyle w:val="3"/>
        <w:spacing w:before="165" w:line="205" w:lineRule="auto"/>
        <w:ind w:left="3979"/>
        <w:rPr>
          <w:color w:val="ED028C"/>
          <w:spacing w:val="3"/>
          <w:sz w:val="18"/>
          <w:szCs w:val="18"/>
        </w:rPr>
      </w:pPr>
    </w:p>
    <w:p>
      <w:pPr>
        <w:pStyle w:val="3"/>
        <w:spacing w:before="165" w:line="205" w:lineRule="auto"/>
        <w:ind w:left="3979"/>
        <w:rPr>
          <w:color w:val="ED028C"/>
          <w:spacing w:val="3"/>
          <w:sz w:val="18"/>
          <w:szCs w:val="18"/>
        </w:rPr>
      </w:pPr>
    </w:p>
    <w:p>
      <w:pPr>
        <w:pStyle w:val="3"/>
        <w:spacing w:before="165" w:line="205" w:lineRule="auto"/>
        <w:ind w:left="3979"/>
        <w:rPr>
          <w:color w:val="ED028C"/>
          <w:spacing w:val="3"/>
          <w:sz w:val="18"/>
          <w:szCs w:val="18"/>
        </w:rPr>
      </w:pPr>
    </w:p>
    <w:p>
      <w:pPr>
        <w:pStyle w:val="3"/>
        <w:spacing w:before="165" w:line="205" w:lineRule="auto"/>
        <w:ind w:left="3979"/>
        <w:rPr>
          <w:color w:val="ED028C"/>
          <w:spacing w:val="3"/>
          <w:sz w:val="18"/>
          <w:szCs w:val="18"/>
        </w:rPr>
      </w:pPr>
    </w:p>
    <w:tbl>
      <w:tblPr>
        <w:tblStyle w:val="12"/>
        <w:tblpPr w:leftFromText="180" w:rightFromText="180" w:vertAnchor="text" w:horzAnchor="page" w:tblpX="6165" w:tblpY="563"/>
        <w:tblOverlap w:val="never"/>
        <w:tblW w:w="2017"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shd w:val="clear" w:color="auto" w:fill="E9F1F9"/>
        <w:tblLayout w:type="fixed"/>
        <w:tblCellMar>
          <w:top w:w="0" w:type="dxa"/>
          <w:left w:w="0" w:type="dxa"/>
          <w:bottom w:w="0" w:type="dxa"/>
          <w:right w:w="0" w:type="dxa"/>
        </w:tblCellMar>
      </w:tblPr>
      <w:tblGrid>
        <w:gridCol w:w="2017"/>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697" w:hRule="atLeast"/>
        </w:trPr>
        <w:tc>
          <w:tcPr>
            <w:tcW w:w="2017" w:type="dxa"/>
            <w:shd w:val="clear" w:color="auto" w:fill="E9F1F9"/>
            <w:vAlign w:val="top"/>
          </w:tcPr>
          <w:p>
            <w:pPr>
              <w:pStyle w:val="13"/>
              <w:spacing w:before="2" w:line="178" w:lineRule="auto"/>
              <w:ind w:firstLine="94"/>
              <w:jc w:val="both"/>
            </w:pPr>
            <w:r>
              <w:rPr>
                <w:color w:val="231F20"/>
                <w:spacing w:val="-2"/>
              </w:rPr>
              <w:t xml:space="preserve">在 </w:t>
            </w:r>
            <w:r>
              <w:rPr>
                <w:rFonts w:ascii="Times New Roman" w:hAnsi="Times New Roman" w:eastAsia="Times New Roman" w:cs="Times New Roman"/>
                <w:color w:val="231F20"/>
                <w:spacing w:val="-2"/>
              </w:rPr>
              <w:t xml:space="preserve">B8 </w:t>
            </w:r>
            <w:r>
              <w:rPr>
                <w:color w:val="231F20"/>
                <w:spacing w:val="-2"/>
              </w:rPr>
              <w:t>单元格中输入公式</w:t>
            </w:r>
            <w:r>
              <w:rPr>
                <w:color w:val="231F20"/>
                <w:spacing w:val="3"/>
              </w:rPr>
              <w:t xml:space="preserve"> </w:t>
            </w:r>
            <w:r>
              <w:rPr>
                <w:color w:val="231F20"/>
                <w:spacing w:val="-6"/>
              </w:rPr>
              <w:t xml:space="preserve">“ </w:t>
            </w:r>
            <w:r>
              <w:rPr>
                <w:rFonts w:ascii="Times New Roman" w:hAnsi="Times New Roman" w:eastAsia="Times New Roman" w:cs="Times New Roman"/>
                <w:color w:val="231F20"/>
                <w:spacing w:val="-6"/>
              </w:rPr>
              <w:t xml:space="preserve">=SUM(B3:B7) </w:t>
            </w:r>
            <w:r>
              <w:rPr>
                <w:color w:val="231F20"/>
                <w:spacing w:val="-6"/>
              </w:rPr>
              <w:t>”，按回</w:t>
            </w:r>
            <w:r>
              <w:rPr>
                <w:color w:val="231F20"/>
                <w:spacing w:val="11"/>
              </w:rPr>
              <w:t xml:space="preserve"> </w:t>
            </w:r>
            <w:r>
              <w:rPr>
                <w:color w:val="231F20"/>
                <w:spacing w:val="43"/>
              </w:rPr>
              <w:t>车键</w:t>
            </w:r>
          </w:p>
        </w:tc>
      </w:tr>
    </w:tbl>
    <w:p>
      <w:pPr>
        <w:pStyle w:val="3"/>
        <w:spacing w:before="165" w:line="205" w:lineRule="auto"/>
        <w:ind w:left="3979"/>
        <w:rPr>
          <w:color w:val="ED028C"/>
          <w:spacing w:val="3"/>
          <w:sz w:val="18"/>
          <w:szCs w:val="18"/>
        </w:rPr>
      </w:pPr>
    </w:p>
    <w:p>
      <w:pPr>
        <w:pStyle w:val="3"/>
        <w:spacing w:before="165" w:line="205" w:lineRule="auto"/>
        <w:ind w:left="3979"/>
        <w:rPr>
          <w:color w:val="ED028C"/>
          <w:spacing w:val="3"/>
          <w:sz w:val="18"/>
          <w:szCs w:val="18"/>
        </w:rPr>
      </w:pPr>
      <w:r>
        <w:drawing>
          <wp:anchor distT="0" distB="0" distL="0" distR="0" simplePos="0" relativeHeight="251692032" behindDoc="1" locked="0" layoutInCell="1" allowOverlap="1">
            <wp:simplePos x="0" y="0"/>
            <wp:positionH relativeFrom="column">
              <wp:posOffset>2664460</wp:posOffset>
            </wp:positionH>
            <wp:positionV relativeFrom="paragraph">
              <wp:posOffset>291465</wp:posOffset>
            </wp:positionV>
            <wp:extent cx="608965" cy="61595"/>
            <wp:effectExtent l="0" t="0" r="635" b="5080"/>
            <wp:wrapNone/>
            <wp:docPr id="508" name="IM 508"/>
            <wp:cNvGraphicFramePr/>
            <a:graphic xmlns:a="http://schemas.openxmlformats.org/drawingml/2006/main">
              <a:graphicData uri="http://schemas.openxmlformats.org/drawingml/2006/picture">
                <pic:pic xmlns:pic="http://schemas.openxmlformats.org/drawingml/2006/picture">
                  <pic:nvPicPr>
                    <pic:cNvPr id="508" name="IM 508"/>
                    <pic:cNvPicPr/>
                  </pic:nvPicPr>
                  <pic:blipFill>
                    <a:blip r:embed="rId67"/>
                    <a:stretch>
                      <a:fillRect/>
                    </a:stretch>
                  </pic:blipFill>
                  <pic:spPr>
                    <a:xfrm>
                      <a:off x="0" y="0"/>
                      <a:ext cx="608934" cy="61645"/>
                    </a:xfrm>
                    <a:prstGeom prst="rect">
                      <a:avLst/>
                    </a:prstGeom>
                  </pic:spPr>
                </pic:pic>
              </a:graphicData>
            </a:graphic>
          </wp:anchor>
        </w:drawing>
      </w:r>
    </w:p>
    <w:p>
      <w:pPr>
        <w:pStyle w:val="3"/>
        <w:spacing w:before="165" w:line="205" w:lineRule="auto"/>
        <w:ind w:left="3979"/>
        <w:rPr>
          <w:color w:val="ED028C"/>
          <w:spacing w:val="3"/>
          <w:sz w:val="18"/>
          <w:szCs w:val="18"/>
        </w:rPr>
      </w:pPr>
    </w:p>
    <w:p>
      <w:pPr>
        <w:pStyle w:val="3"/>
        <w:spacing w:before="165" w:line="205" w:lineRule="auto"/>
        <w:ind w:left="3979"/>
        <w:rPr>
          <w:rFonts w:hint="default" w:eastAsia="微软雅黑"/>
          <w:sz w:val="18"/>
          <w:szCs w:val="18"/>
          <w:lang w:val="en-US" w:eastAsia="zh-CN"/>
        </w:rPr>
      </w:pPr>
      <w:r>
        <w:rPr>
          <w:color w:val="ED028C"/>
          <w:spacing w:val="3"/>
          <w:sz w:val="18"/>
          <w:szCs w:val="18"/>
        </w:rPr>
        <w:t>图 3-2</w:t>
      </w:r>
      <w:r>
        <w:rPr>
          <w:rFonts w:hint="eastAsia"/>
          <w:color w:val="ED028C"/>
          <w:spacing w:val="3"/>
          <w:sz w:val="18"/>
          <w:szCs w:val="18"/>
          <w:lang w:val="en-US" w:eastAsia="zh-CN"/>
        </w:rPr>
        <w:t>7 计算合计数</w:t>
      </w:r>
    </w:p>
    <w:p>
      <w:pPr>
        <w:pStyle w:val="3"/>
        <w:spacing w:before="332" w:line="206" w:lineRule="auto"/>
        <w:ind w:left="38" w:right="85" w:firstLine="280"/>
        <w:rPr>
          <w:rFonts w:ascii="Arial"/>
          <w:sz w:val="21"/>
        </w:rPr>
      </w:pPr>
      <w:r>
        <w:rPr>
          <w:rFonts w:hint="default"/>
          <w:lang w:val="en-US"/>
        </w:rPr>
        <mc:AlternateContent>
          <mc:Choice Requires="wps">
            <w:drawing>
              <wp:anchor distT="0" distB="0" distL="114300" distR="114300" simplePos="0" relativeHeight="251670528" behindDoc="0" locked="0" layoutInCell="0" allowOverlap="1">
                <wp:simplePos x="0" y="0"/>
                <wp:positionH relativeFrom="page">
                  <wp:posOffset>1893570</wp:posOffset>
                </wp:positionH>
                <wp:positionV relativeFrom="page">
                  <wp:posOffset>6917055</wp:posOffset>
                </wp:positionV>
                <wp:extent cx="3589655" cy="15875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3589655" cy="158750"/>
                        </a:xfrm>
                        <a:prstGeom prst="rect">
                          <a:avLst/>
                        </a:prstGeom>
                        <a:noFill/>
                        <a:ln>
                          <a:noFill/>
                        </a:ln>
                      </wps:spPr>
                      <wps:txbx>
                        <w:txbxContent>
                          <w:p>
                            <w:pPr>
                              <w:spacing w:line="20" w:lineRule="exact"/>
                            </w:pPr>
                          </w:p>
                          <w:p>
                            <w:pPr>
                              <w:rPr>
                                <w:rFonts w:ascii="Arial"/>
                                <w:sz w:val="21"/>
                              </w:rPr>
                            </w:pPr>
                          </w:p>
                        </w:txbxContent>
                      </wps:txbx>
                      <wps:bodyPr lIns="0" tIns="0" rIns="0" bIns="0" upright="1"/>
                    </wps:wsp>
                  </a:graphicData>
                </a:graphic>
              </wp:anchor>
            </w:drawing>
          </mc:Choice>
          <mc:Fallback>
            <w:pict>
              <v:shape id="_x0000_s1026" o:spid="_x0000_s1026" o:spt="202" type="#_x0000_t202" style="position:absolute;left:0pt;margin-left:149.1pt;margin-top:544.65pt;height:12.5pt;width:282.65pt;mso-position-horizontal-relative:page;mso-position-vertical-relative:page;z-index:251670528;mso-width-relative:page;mso-height-relative:page;" filled="f" stroked="f" coordsize="21600,21600" o:allowincell="f" o:gfxdata="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o5O5E2wAAAA0BAAAPAAAAAAAAAAEAIAAAACIAAABkcnMvZG93bnJldi54&#10;bWxQSwECFAAUAAAACACHTuJAuILgwr4BAAB2AwAADgAAAAAAAAABACAAAAAqAQAAZHJzL2Uyb0Rv&#10;Yy54bWxQSwUGAAAAAAYABgBZAQAAWgUAAAAA&#10;">
                <v:fill on="f" focussize="0,0"/>
                <v:stroke on="f"/>
                <v:imagedata o:title=""/>
                <o:lock v:ext="edit" aspectratio="f"/>
                <v:textbox inset="0mm,0mm,0mm,0mm">
                  <w:txbxContent>
                    <w:p>
                      <w:pPr>
                        <w:spacing w:line="20" w:lineRule="exact"/>
                      </w:pPr>
                    </w:p>
                    <w:p>
                      <w:pPr>
                        <w:rPr>
                          <w:rFonts w:ascii="Arial"/>
                          <w:sz w:val="21"/>
                        </w:rPr>
                      </w:pPr>
                    </w:p>
                  </w:txbxContent>
                </v:textbox>
              </v:shape>
            </w:pict>
          </mc:Fallback>
        </mc:AlternateContent>
      </w:r>
      <w:r>
        <w:rPr>
          <w:rFonts w:hint="eastAsia"/>
          <w:lang w:val="en-US" w:eastAsia="zh-CN"/>
        </w:rPr>
        <w:t>②</w:t>
      </w:r>
      <w:r>
        <w:rPr>
          <w:color w:val="231F20"/>
          <w:spacing w:val="-3"/>
          <w:sz w:val="22"/>
          <w:szCs w:val="22"/>
        </w:rPr>
        <w:t xml:space="preserve">单击 </w:t>
      </w:r>
      <w:r>
        <w:rPr>
          <w:rFonts w:ascii="Times New Roman" w:hAnsi="Times New Roman" w:eastAsia="Times New Roman" w:cs="Times New Roman"/>
          <w:color w:val="231F20"/>
          <w:spacing w:val="-3"/>
          <w:sz w:val="22"/>
          <w:szCs w:val="22"/>
        </w:rPr>
        <w:t xml:space="preserve">C3 </w:t>
      </w:r>
      <w:r>
        <w:rPr>
          <w:color w:val="231F20"/>
          <w:spacing w:val="-3"/>
          <w:sz w:val="22"/>
          <w:szCs w:val="22"/>
        </w:rPr>
        <w:t xml:space="preserve">单元格，输入公式“ </w:t>
      </w:r>
      <w:r>
        <w:rPr>
          <w:rFonts w:ascii="Times New Roman" w:hAnsi="Times New Roman" w:eastAsia="Times New Roman" w:cs="Times New Roman"/>
          <w:color w:val="231F20"/>
          <w:spacing w:val="-3"/>
          <w:sz w:val="22"/>
          <w:szCs w:val="22"/>
        </w:rPr>
        <w:t>=B3/$B$8</w:t>
      </w:r>
      <w:r>
        <w:rPr>
          <w:color w:val="231F20"/>
          <w:spacing w:val="-3"/>
          <w:sz w:val="22"/>
          <w:szCs w:val="22"/>
        </w:rPr>
        <w:t>”，按回车键。再次</w:t>
      </w:r>
      <w:r>
        <w:rPr>
          <w:color w:val="231F20"/>
          <w:spacing w:val="-4"/>
          <w:sz w:val="22"/>
          <w:szCs w:val="22"/>
        </w:rPr>
        <w:t>选中</w:t>
      </w:r>
      <w:r>
        <w:rPr>
          <w:color w:val="231F20"/>
          <w:spacing w:val="26"/>
          <w:w w:val="101"/>
          <w:sz w:val="22"/>
          <w:szCs w:val="22"/>
        </w:rPr>
        <w:t xml:space="preserve"> </w:t>
      </w:r>
      <w:r>
        <w:rPr>
          <w:rFonts w:ascii="Times New Roman" w:hAnsi="Times New Roman" w:eastAsia="Times New Roman" w:cs="Times New Roman"/>
          <w:color w:val="231F20"/>
          <w:spacing w:val="-4"/>
          <w:sz w:val="22"/>
          <w:szCs w:val="22"/>
        </w:rPr>
        <w:t xml:space="preserve">C3 </w:t>
      </w:r>
      <w:r>
        <w:rPr>
          <w:color w:val="231F20"/>
          <w:spacing w:val="-4"/>
          <w:sz w:val="22"/>
          <w:szCs w:val="22"/>
        </w:rPr>
        <w:t>单元格，</w:t>
      </w:r>
      <w:r>
        <w:rPr>
          <w:color w:val="231F20"/>
          <w:sz w:val="22"/>
          <w:szCs w:val="22"/>
        </w:rPr>
        <w:t xml:space="preserve"> </w:t>
      </w:r>
      <w:r>
        <w:rPr>
          <w:color w:val="231F20"/>
          <w:spacing w:val="-2"/>
          <w:sz w:val="22"/>
          <w:szCs w:val="22"/>
        </w:rPr>
        <w:t xml:space="preserve">鼠标移至右下角，出现填充柄后下拉至 </w:t>
      </w:r>
      <w:r>
        <w:rPr>
          <w:rFonts w:ascii="Times New Roman" w:hAnsi="Times New Roman" w:eastAsia="Times New Roman" w:cs="Times New Roman"/>
          <w:color w:val="231F20"/>
          <w:spacing w:val="-2"/>
          <w:sz w:val="22"/>
          <w:szCs w:val="22"/>
        </w:rPr>
        <w:t xml:space="preserve">C8 </w:t>
      </w:r>
      <w:r>
        <w:rPr>
          <w:color w:val="231F20"/>
          <w:spacing w:val="-2"/>
          <w:sz w:val="22"/>
          <w:szCs w:val="22"/>
        </w:rPr>
        <w:t xml:space="preserve">单元格，结果如图 </w:t>
      </w:r>
      <w:r>
        <w:rPr>
          <w:rFonts w:ascii="Times New Roman" w:hAnsi="Times New Roman" w:eastAsia="Times New Roman" w:cs="Times New Roman"/>
          <w:color w:val="231F20"/>
          <w:spacing w:val="-2"/>
          <w:sz w:val="22"/>
          <w:szCs w:val="22"/>
        </w:rPr>
        <w:t>3-2</w:t>
      </w:r>
      <w:r>
        <w:rPr>
          <w:rFonts w:hint="eastAsia" w:ascii="Times New Roman" w:hAnsi="Times New Roman" w:eastAsia="宋体" w:cs="Times New Roman"/>
          <w:color w:val="231F20"/>
          <w:spacing w:val="-2"/>
          <w:sz w:val="22"/>
          <w:szCs w:val="22"/>
          <w:lang w:val="en-US" w:eastAsia="zh-CN"/>
        </w:rPr>
        <w:t>6</w:t>
      </w:r>
      <w:r>
        <w:rPr>
          <w:rFonts w:ascii="Times New Roman" w:hAnsi="Times New Roman" w:eastAsia="Times New Roman" w:cs="Times New Roman"/>
          <w:color w:val="231F20"/>
          <w:spacing w:val="-2"/>
          <w:sz w:val="22"/>
          <w:szCs w:val="22"/>
        </w:rPr>
        <w:t xml:space="preserve"> </w:t>
      </w:r>
      <w:r>
        <w:rPr>
          <w:color w:val="231F20"/>
          <w:spacing w:val="-2"/>
          <w:sz w:val="22"/>
          <w:szCs w:val="22"/>
        </w:rPr>
        <w:t>所示。</w:t>
      </w:r>
    </w:p>
    <w:p>
      <w:pPr>
        <w:spacing w:line="285" w:lineRule="auto"/>
        <w:rPr>
          <w:rFonts w:ascii="Arial"/>
          <w:sz w:val="21"/>
        </w:rPr>
      </w:pPr>
      <w:r>
        <w:drawing>
          <wp:anchor distT="0" distB="0" distL="114300" distR="114300" simplePos="0" relativeHeight="251688960" behindDoc="1" locked="0" layoutInCell="1" allowOverlap="1">
            <wp:simplePos x="0" y="0"/>
            <wp:positionH relativeFrom="column">
              <wp:posOffset>634365</wp:posOffset>
            </wp:positionH>
            <wp:positionV relativeFrom="paragraph">
              <wp:posOffset>144780</wp:posOffset>
            </wp:positionV>
            <wp:extent cx="3823335" cy="2139315"/>
            <wp:effectExtent l="0" t="0" r="5715" b="3810"/>
            <wp:wrapNone/>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68"/>
                    <a:stretch>
                      <a:fillRect/>
                    </a:stretch>
                  </pic:blipFill>
                  <pic:spPr>
                    <a:xfrm>
                      <a:off x="0" y="0"/>
                      <a:ext cx="3823335" cy="2139315"/>
                    </a:xfrm>
                    <a:prstGeom prst="rect">
                      <a:avLst/>
                    </a:prstGeom>
                    <a:noFill/>
                    <a:ln>
                      <a:noFill/>
                    </a:ln>
                  </pic:spPr>
                </pic:pic>
              </a:graphicData>
            </a:graphic>
          </wp:anchor>
        </w:drawing>
      </w:r>
    </w:p>
    <w:p>
      <w:pPr>
        <w:spacing w:line="3317" w:lineRule="exact"/>
        <w:ind w:firstLine="1117"/>
      </w:pPr>
    </w:p>
    <w:p>
      <w:pPr>
        <w:pStyle w:val="3"/>
        <w:spacing w:before="165" w:line="205" w:lineRule="auto"/>
        <w:ind w:left="3805"/>
        <w:rPr>
          <w:rFonts w:hint="default" w:eastAsia="微软雅黑"/>
          <w:sz w:val="18"/>
          <w:szCs w:val="18"/>
          <w:lang w:val="en-US" w:eastAsia="zh-CN"/>
        </w:rPr>
      </w:pPr>
      <w:r>
        <w:rPr>
          <w:color w:val="ED028C"/>
          <w:spacing w:val="4"/>
          <w:sz w:val="18"/>
          <w:szCs w:val="18"/>
        </w:rPr>
        <w:t>图 3-2</w:t>
      </w:r>
      <w:r>
        <w:rPr>
          <w:rFonts w:hint="eastAsia"/>
          <w:color w:val="ED028C"/>
          <w:spacing w:val="4"/>
          <w:sz w:val="18"/>
          <w:szCs w:val="18"/>
          <w:lang w:val="en-US" w:eastAsia="zh-CN"/>
        </w:rPr>
        <w:t>8 计算比重</w:t>
      </w:r>
    </w:p>
    <w:p>
      <w:pPr>
        <w:pStyle w:val="3"/>
        <w:spacing w:before="146" w:line="192" w:lineRule="auto"/>
        <w:ind w:left="324"/>
        <w:rPr>
          <w:rFonts w:ascii="Arial"/>
          <w:sz w:val="21"/>
        </w:rPr>
      </w:pPr>
      <w:r>
        <w:rPr>
          <w:rFonts w:hint="eastAsia"/>
          <w:color w:val="231F20"/>
          <w:spacing w:val="-1"/>
          <w:lang w:val="en-US" w:eastAsia="zh-CN"/>
        </w:rPr>
        <w:t>③</w:t>
      </w:r>
      <w:r>
        <w:rPr>
          <w:color w:val="231F20"/>
          <w:spacing w:val="-1"/>
        </w:rPr>
        <w:t>计算加权平均资本成本，操作步骤如图</w:t>
      </w:r>
      <w:r>
        <w:rPr>
          <w:color w:val="231F20"/>
          <w:spacing w:val="51"/>
          <w:w w:val="101"/>
        </w:rPr>
        <w:t xml:space="preserve"> </w:t>
      </w:r>
      <w:r>
        <w:rPr>
          <w:rFonts w:ascii="Times New Roman" w:hAnsi="Times New Roman" w:eastAsia="Times New Roman" w:cs="Times New Roman"/>
          <w:color w:val="231F20"/>
          <w:spacing w:val="-1"/>
        </w:rPr>
        <w:t>3-2</w:t>
      </w:r>
      <w:r>
        <w:rPr>
          <w:rFonts w:hint="eastAsia" w:ascii="Times New Roman" w:hAnsi="Times New Roman" w:eastAsia="宋体" w:cs="Times New Roman"/>
          <w:color w:val="231F20"/>
          <w:spacing w:val="-1"/>
          <w:lang w:val="en-US" w:eastAsia="zh-CN"/>
        </w:rPr>
        <w:t>7</w:t>
      </w:r>
      <w:r>
        <w:rPr>
          <w:rFonts w:ascii="Times New Roman" w:hAnsi="Times New Roman" w:eastAsia="Times New Roman" w:cs="Times New Roman"/>
          <w:color w:val="231F20"/>
          <w:spacing w:val="14"/>
          <w:w w:val="101"/>
        </w:rPr>
        <w:t xml:space="preserve"> </w:t>
      </w:r>
      <w:r>
        <w:rPr>
          <w:color w:val="231F20"/>
          <w:spacing w:val="-1"/>
        </w:rPr>
        <w:t>所示。</w:t>
      </w:r>
    </w:p>
    <w:p>
      <w:pPr>
        <w:spacing w:before="1" w:line="3886" w:lineRule="exact"/>
        <w:ind w:firstLine="1035"/>
      </w:pPr>
      <w:r>
        <w:drawing>
          <wp:anchor distT="0" distB="0" distL="114300" distR="114300" simplePos="0" relativeHeight="251688960" behindDoc="1" locked="0" layoutInCell="1" allowOverlap="1">
            <wp:simplePos x="0" y="0"/>
            <wp:positionH relativeFrom="column">
              <wp:posOffset>822960</wp:posOffset>
            </wp:positionH>
            <wp:positionV relativeFrom="paragraph">
              <wp:posOffset>81280</wp:posOffset>
            </wp:positionV>
            <wp:extent cx="4402455" cy="2480310"/>
            <wp:effectExtent l="0" t="0" r="7620" b="5715"/>
            <wp:wrapNone/>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69"/>
                    <a:stretch>
                      <a:fillRect/>
                    </a:stretch>
                  </pic:blipFill>
                  <pic:spPr>
                    <a:xfrm>
                      <a:off x="0" y="0"/>
                      <a:ext cx="4402455" cy="2480310"/>
                    </a:xfrm>
                    <a:prstGeom prst="rect">
                      <a:avLst/>
                    </a:prstGeom>
                    <a:noFill/>
                    <a:ln>
                      <a:noFill/>
                    </a:ln>
                  </pic:spPr>
                </pic:pic>
              </a:graphicData>
            </a:graphic>
          </wp:anchor>
        </w:drawing>
      </w:r>
    </w:p>
    <w:p>
      <w:pPr>
        <w:spacing w:line="283" w:lineRule="auto"/>
        <w:rPr>
          <w:rFonts w:ascii="Arial"/>
          <w:sz w:val="21"/>
        </w:rPr>
      </w:pPr>
    </w:p>
    <w:p>
      <w:pPr>
        <w:pStyle w:val="3"/>
        <w:spacing w:before="78" w:line="205" w:lineRule="auto"/>
        <w:ind w:left="3805"/>
        <w:rPr>
          <w:rFonts w:ascii="Arial"/>
          <w:sz w:val="21"/>
        </w:rPr>
      </w:pPr>
      <w:r>
        <w:rPr>
          <w:color w:val="ED028C"/>
          <w:spacing w:val="3"/>
          <w:sz w:val="18"/>
          <w:szCs w:val="18"/>
        </w:rPr>
        <w:t>图 3-2</w:t>
      </w:r>
      <w:r>
        <w:rPr>
          <w:rFonts w:hint="eastAsia"/>
          <w:color w:val="ED028C"/>
          <w:spacing w:val="3"/>
          <w:sz w:val="18"/>
          <w:szCs w:val="18"/>
          <w:lang w:val="en-US" w:eastAsia="zh-CN"/>
        </w:rPr>
        <w:t>9 计算加权平均资本</w:t>
      </w:r>
    </w:p>
    <w:p>
      <w:pPr>
        <w:pStyle w:val="3"/>
        <w:spacing w:before="112" w:line="204" w:lineRule="auto"/>
        <w:ind w:left="27"/>
        <w:rPr>
          <w:color w:val="ED028C"/>
          <w:spacing w:val="-3"/>
          <w:sz w:val="26"/>
          <w:szCs w:val="26"/>
        </w:rPr>
      </w:pPr>
      <w:r>
        <w:rPr>
          <w:color w:val="ED028C"/>
          <w:spacing w:val="-3"/>
          <w:sz w:val="26"/>
          <w:szCs w:val="26"/>
        </w:rPr>
        <w:t>子任务 3.2.2  最优资本结构</w:t>
      </w:r>
    </w:p>
    <w:p>
      <w:pPr>
        <w:pStyle w:val="3"/>
        <w:spacing w:before="112" w:line="204" w:lineRule="auto"/>
        <w:ind w:left="27"/>
        <w:rPr>
          <w:rFonts w:hint="eastAsia"/>
          <w:lang w:val="en-US" w:eastAsia="zh-CN"/>
        </w:rPr>
      </w:pPr>
      <w:r>
        <w:rPr>
          <w:rFonts w:hint="eastAsia"/>
          <w:lang w:val="en-US" w:eastAsia="zh-CN"/>
        </w:rPr>
        <w:t xml:space="preserve">    1.概念</w:t>
      </w:r>
    </w:p>
    <w:p>
      <w:pPr>
        <w:pStyle w:val="3"/>
        <w:spacing w:before="112" w:line="204" w:lineRule="auto"/>
        <w:ind w:left="27" w:firstLine="420" w:firstLineChars="200"/>
        <w:rPr>
          <w:rFonts w:hint="eastAsia"/>
        </w:rPr>
      </w:pPr>
      <w:r>
        <w:rPr>
          <w:rFonts w:hint="eastAsia"/>
        </w:rPr>
        <w:t xml:space="preserve">最优资本结构是指在一定条件下（适度财务风险），使企业加权平均资金成本最低、企业价值最大的长期负债和所有者权益之间的比例关系。 </w:t>
      </w:r>
    </w:p>
    <w:p>
      <w:pPr>
        <w:pStyle w:val="3"/>
        <w:spacing w:before="112" w:line="204" w:lineRule="auto"/>
        <w:ind w:left="27"/>
        <w:rPr>
          <w:rFonts w:hint="eastAsia"/>
        </w:rPr>
      </w:pPr>
      <w:r>
        <w:rPr>
          <w:rFonts w:hint="eastAsia"/>
        </w:rPr>
        <w:t>资本结构决策的方法主要有：每股收益分析法、平均资本成本比较法、公司价值分析法。</w:t>
      </w:r>
    </w:p>
    <w:p>
      <w:pPr>
        <w:pStyle w:val="3"/>
        <w:spacing w:before="112" w:line="204" w:lineRule="auto"/>
        <w:ind w:left="27" w:firstLine="420" w:firstLineChars="200"/>
        <w:rPr>
          <w:rFonts w:hint="eastAsia"/>
          <w:lang w:val="en-US" w:eastAsia="zh-CN"/>
        </w:rPr>
      </w:pPr>
      <w:r>
        <w:rPr>
          <w:rFonts w:hint="eastAsia"/>
          <w:lang w:val="en-US" w:eastAsia="zh-CN"/>
        </w:rPr>
        <w:t>每股收益无差别点，是指每股收益不受筹资方式影响的息税前利润水平，或者说，是使不同的资本结构每股利润相等的息税前利润水平。</w:t>
      </w:r>
    </w:p>
    <w:p>
      <w:pPr>
        <w:pStyle w:val="3"/>
        <w:spacing w:before="112" w:line="204" w:lineRule="auto"/>
        <w:ind w:left="27" w:firstLine="420" w:firstLineChars="200"/>
        <w:rPr>
          <w:rFonts w:hint="eastAsia"/>
          <w:lang w:val="en-US" w:eastAsia="zh-CN"/>
        </w:rPr>
      </w:pPr>
      <w:r>
        <w:rPr>
          <w:rFonts w:hint="eastAsia"/>
          <w:lang w:val="en-US" w:eastAsia="zh-CN"/>
        </w:rPr>
        <w:t xml:space="preserve">指标：息税前利润平衡点 </w:t>
      </w:r>
    </w:p>
    <w:p>
      <w:pPr>
        <w:pStyle w:val="3"/>
        <w:spacing w:before="112" w:line="204" w:lineRule="auto"/>
        <w:ind w:left="27" w:firstLine="420" w:firstLineChars="200"/>
        <w:rPr>
          <w:rFonts w:hint="eastAsia"/>
          <w:lang w:val="en-US" w:eastAsia="zh-CN"/>
        </w:rPr>
      </w:pPr>
      <w:r>
        <w:rPr>
          <w:rFonts w:hint="eastAsia"/>
          <w:lang w:val="en-US" w:eastAsia="zh-CN"/>
        </w:rPr>
        <w:t>每股收益=归属于普通股的净利润 ÷ 发行在外普通股的加权平均数</w:t>
      </w:r>
    </w:p>
    <w:p>
      <w:pPr>
        <w:pStyle w:val="3"/>
        <w:spacing w:before="112" w:line="204" w:lineRule="auto"/>
        <w:ind w:left="27" w:firstLine="420" w:firstLineChars="200"/>
        <w:rPr>
          <w:rFonts w:hint="eastAsia"/>
          <w:lang w:val="en-US" w:eastAsia="zh-CN"/>
        </w:rPr>
      </w:pPr>
      <w:r>
        <w:rPr>
          <w:rFonts w:hint="eastAsia"/>
          <w:lang w:val="en-US" w:eastAsia="zh-CN"/>
        </w:rPr>
        <w:pict>
          <v:shape id="_x0000_s1026" o:spid="_x0000_s1026" o:spt="75" type="#_x0000_t75" style="position:absolute;left:0pt;margin-left:109.3pt;margin-top:13.85pt;height:46.85pt;width:220.45pt;z-index:-251620352;mso-width-relative:page;mso-height-relative:page;" o:ole="t" filled="f" o:preferrelative="t" stroked="f" coordsize="21600,21600">
            <v:path/>
            <v:fill on="f" focussize="0,0"/>
            <v:stroke on="f"/>
            <v:imagedata r:id="rId71" o:title=""/>
            <o:lock v:ext="edit" aspectratio="t"/>
          </v:shape>
          <o:OLEObject Type="Embed" ProgID="Equation.KSEE3" ShapeID="_x0000_s1026" DrawAspect="Content" ObjectID="_1468075727" r:id="rId70">
            <o:LockedField>false</o:LockedField>
          </o:OLEObject>
        </w:pict>
      </w:r>
      <w:r>
        <w:rPr>
          <w:rFonts w:hint="eastAsia"/>
          <w:lang w:val="en-US" w:eastAsia="zh-CN"/>
        </w:rPr>
        <w:t>2.函数表达式</w:t>
      </w:r>
    </w:p>
    <w:p>
      <w:pPr>
        <w:pStyle w:val="3"/>
        <w:spacing w:before="112" w:line="240" w:lineRule="auto"/>
        <w:ind w:left="27"/>
        <w:rPr>
          <w:rFonts w:hint="eastAsia"/>
          <w:color w:val="ED028C"/>
          <w:spacing w:val="-3"/>
          <w:sz w:val="26"/>
          <w:szCs w:val="26"/>
        </w:rPr>
      </w:pPr>
      <w:r>
        <w:rPr>
          <w:rFonts w:hint="eastAsia"/>
          <w:lang w:val="en-US" w:eastAsia="zh-CN"/>
        </w:rPr>
        <w:t>（1）</w:t>
      </w:r>
      <w:r>
        <w:rPr>
          <w:rFonts w:hint="eastAsia"/>
          <w:color w:val="ED028C"/>
          <w:spacing w:val="-3"/>
          <w:sz w:val="26"/>
          <w:szCs w:val="26"/>
        </w:rPr>
        <w:t>负债筹资:</w:t>
      </w:r>
    </w:p>
    <w:p>
      <w:pPr>
        <w:pStyle w:val="3"/>
        <w:spacing w:before="112" w:line="204" w:lineRule="auto"/>
        <w:rPr>
          <w:color w:val="ED028C"/>
          <w:spacing w:val="-3"/>
          <w:sz w:val="26"/>
          <w:szCs w:val="26"/>
        </w:rPr>
      </w:pPr>
    </w:p>
    <w:p>
      <w:pPr>
        <w:pStyle w:val="3"/>
        <w:spacing w:before="112" w:line="204" w:lineRule="auto"/>
        <w:rPr>
          <w:color w:val="ED028C"/>
          <w:spacing w:val="-3"/>
          <w:sz w:val="26"/>
          <w:szCs w:val="26"/>
        </w:rPr>
      </w:pPr>
      <w:r>
        <w:pict>
          <v:shape id="_x0000_s1027" o:spid="_x0000_s1027" o:spt="75" type="#_x0000_t75" style="position:absolute;left:0pt;margin-left:144.7pt;margin-top:557.7pt;height:47.85pt;width:220.55pt;mso-position-horizontal-relative:page;mso-position-vertical-relative:page;z-index:-251620352;mso-width-relative:page;mso-height-relative:page;" o:ole="t" filled="f" o:preferrelative="t" stroked="f" coordsize="21600,21600">
            <v:path/>
            <v:fill on="f" focussize="0,0"/>
            <v:stroke on="f"/>
            <v:imagedata r:id="rId73" o:title=""/>
            <o:lock v:ext="edit" aspectratio="t"/>
          </v:shape>
          <o:OLEObject Type="Embed" ProgID="Equation.KSEE3" ShapeID="_x0000_s1027" DrawAspect="Content" ObjectID="_1468075728" r:id="rId72">
            <o:LockedField>false</o:LockedField>
          </o:OLEObject>
        </w:pict>
      </w:r>
    </w:p>
    <w:p>
      <w:pPr>
        <w:pStyle w:val="3"/>
        <w:spacing w:before="112" w:line="204" w:lineRule="auto"/>
        <w:rPr>
          <w:rFonts w:hint="eastAsia"/>
          <w:color w:val="ED028C"/>
          <w:spacing w:val="-3"/>
          <w:sz w:val="26"/>
          <w:szCs w:val="26"/>
        </w:rPr>
      </w:pPr>
      <w:r>
        <w:rPr>
          <w:rFonts w:hint="eastAsia"/>
          <w:color w:val="ED028C"/>
          <w:spacing w:val="-3"/>
          <w:sz w:val="26"/>
          <w:szCs w:val="26"/>
          <w:lang w:eastAsia="zh-CN"/>
        </w:rPr>
        <w:t>（</w:t>
      </w:r>
      <w:r>
        <w:rPr>
          <w:rFonts w:hint="eastAsia"/>
          <w:color w:val="ED028C"/>
          <w:spacing w:val="-3"/>
          <w:sz w:val="26"/>
          <w:szCs w:val="26"/>
          <w:lang w:val="en-US" w:eastAsia="zh-CN"/>
        </w:rPr>
        <w:t>2</w:t>
      </w:r>
      <w:r>
        <w:rPr>
          <w:rFonts w:hint="eastAsia"/>
          <w:color w:val="ED028C"/>
          <w:spacing w:val="-3"/>
          <w:sz w:val="26"/>
          <w:szCs w:val="26"/>
          <w:lang w:eastAsia="zh-CN"/>
        </w:rPr>
        <w:t>）</w:t>
      </w:r>
      <w:r>
        <w:rPr>
          <w:rFonts w:hint="eastAsia"/>
          <w:color w:val="ED028C"/>
          <w:spacing w:val="-3"/>
          <w:sz w:val="26"/>
          <w:szCs w:val="26"/>
        </w:rPr>
        <w:t>权益筹资:</w:t>
      </w:r>
    </w:p>
    <w:p>
      <w:pPr>
        <w:pStyle w:val="3"/>
        <w:spacing w:before="112" w:line="204" w:lineRule="auto"/>
        <w:rPr>
          <w:rFonts w:hint="eastAsia"/>
          <w:color w:val="ED028C"/>
          <w:spacing w:val="-3"/>
          <w:sz w:val="26"/>
          <w:szCs w:val="26"/>
        </w:rPr>
      </w:pPr>
    </w:p>
    <w:p>
      <w:pPr>
        <w:pStyle w:val="3"/>
        <w:spacing w:before="112" w:line="204" w:lineRule="auto"/>
        <w:rPr>
          <w:rFonts w:hint="eastAsia"/>
          <w:color w:val="ED028C"/>
          <w:spacing w:val="-3"/>
          <w:sz w:val="26"/>
          <w:szCs w:val="26"/>
        </w:rPr>
      </w:pPr>
      <w:r>
        <w:rPr>
          <w:rFonts w:hint="eastAsia"/>
          <w:color w:val="ED028C"/>
          <w:spacing w:val="-3"/>
          <w:sz w:val="26"/>
          <w:szCs w:val="26"/>
          <w:lang w:eastAsia="zh-CN"/>
        </w:rPr>
        <w:t>（</w:t>
      </w:r>
      <w:r>
        <w:rPr>
          <w:rFonts w:hint="eastAsia"/>
          <w:color w:val="ED028C"/>
          <w:spacing w:val="-3"/>
          <w:sz w:val="26"/>
          <w:szCs w:val="26"/>
          <w:lang w:val="en-US" w:eastAsia="zh-CN"/>
        </w:rPr>
        <w:t>3</w:t>
      </w:r>
      <w:r>
        <w:rPr>
          <w:rFonts w:hint="eastAsia"/>
          <w:color w:val="ED028C"/>
          <w:spacing w:val="-3"/>
          <w:sz w:val="26"/>
          <w:szCs w:val="26"/>
          <w:lang w:eastAsia="zh-CN"/>
        </w:rPr>
        <w:t>）</w:t>
      </w:r>
      <w:r>
        <w:rPr>
          <w:rFonts w:hint="eastAsia"/>
          <w:color w:val="ED028C"/>
          <w:spacing w:val="-3"/>
          <w:sz w:val="26"/>
          <w:szCs w:val="26"/>
        </w:rPr>
        <w:t>益无差别点上的EPS：</w:t>
      </w:r>
    </w:p>
    <w:p>
      <w:pPr>
        <w:pStyle w:val="3"/>
        <w:spacing w:before="112" w:line="204" w:lineRule="auto"/>
        <w:jc w:val="center"/>
        <w:rPr>
          <w:color w:val="ED028C"/>
          <w:spacing w:val="-3"/>
          <w:sz w:val="26"/>
          <w:szCs w:val="26"/>
        </w:rPr>
      </w:pPr>
      <w:r>
        <w:rPr>
          <w:position w:val="-30"/>
        </w:rPr>
        <w:object>
          <v:shape id="_x0000_i1027" o:spt="75" type="#_x0000_t75" style="height:41.3pt;width:349.45pt;" o:ole="t" filled="f" o:preferrelative="t" stroked="f" coordsize="21600,21600">
            <v:path/>
            <v:fill on="f" focussize="0,0"/>
            <v:stroke on="f"/>
            <v:imagedata r:id="rId75" o:title=""/>
            <o:lock v:ext="edit" aspectratio="t"/>
            <w10:wrap type="none"/>
            <w10:anchorlock/>
          </v:shape>
          <o:OLEObject Type="Embed" ProgID="Equation.KSEE3" ShapeID="_x0000_i1027" DrawAspect="Content" ObjectID="_1468075729" r:id="rId74">
            <o:LockedField>false</o:LockedField>
          </o:OLEObject>
        </w:object>
      </w:r>
    </w:p>
    <w:p>
      <w:pPr>
        <w:pStyle w:val="3"/>
        <w:spacing w:before="167" w:line="212" w:lineRule="auto"/>
        <w:ind w:left="19" w:right="159" w:firstLine="303"/>
        <w:rPr>
          <w:rFonts w:hint="eastAsia"/>
          <w:color w:val="auto"/>
          <w:spacing w:val="3"/>
        </w:rPr>
      </w:pPr>
      <w:r>
        <w:rPr>
          <w:rFonts w:hint="eastAsia"/>
          <w:color w:val="auto"/>
          <w:spacing w:val="3"/>
        </w:rPr>
        <w:t>EBIT─息税前利润;EBIT0─息税前利润无差别点；</w:t>
      </w:r>
    </w:p>
    <w:p>
      <w:pPr>
        <w:pStyle w:val="3"/>
        <w:spacing w:before="167" w:line="212" w:lineRule="auto"/>
        <w:ind w:left="19" w:right="159" w:firstLine="303"/>
        <w:rPr>
          <w:rFonts w:hint="eastAsia"/>
          <w:color w:val="auto"/>
          <w:spacing w:val="3"/>
        </w:rPr>
      </w:pPr>
      <w:r>
        <w:rPr>
          <w:rFonts w:hint="eastAsia"/>
          <w:color w:val="auto"/>
          <w:spacing w:val="3"/>
        </w:rPr>
        <w:t>I1和I2-方案1和方案2的利息； T为所得税税率；</w:t>
      </w:r>
    </w:p>
    <w:p>
      <w:pPr>
        <w:pStyle w:val="3"/>
        <w:spacing w:before="167" w:line="212" w:lineRule="auto"/>
        <w:ind w:left="19" w:right="159" w:firstLine="303"/>
        <w:rPr>
          <w:rFonts w:hint="eastAsia"/>
          <w:color w:val="auto"/>
          <w:spacing w:val="3"/>
        </w:rPr>
      </w:pPr>
      <w:r>
        <w:rPr>
          <w:rFonts w:hint="eastAsia"/>
          <w:color w:val="auto"/>
          <w:spacing w:val="3"/>
        </w:rPr>
        <w:t>D1和D2─为方案1和方案2的优先股股息。</w:t>
      </w:r>
    </w:p>
    <w:p>
      <w:pPr>
        <w:pStyle w:val="3"/>
        <w:spacing w:before="167" w:line="212" w:lineRule="auto"/>
        <w:ind w:left="19" w:right="159" w:firstLine="303"/>
        <w:rPr>
          <w:rFonts w:hint="eastAsia"/>
          <w:color w:val="auto"/>
          <w:spacing w:val="3"/>
        </w:rPr>
      </w:pPr>
      <w:r>
        <w:rPr>
          <w:rFonts w:hint="eastAsia"/>
          <w:color w:val="auto"/>
          <w:spacing w:val="3"/>
        </w:rPr>
        <w:t>N1和N2─为方案1和方案2的流通在外的普通股股数。</w:t>
      </w:r>
    </w:p>
    <w:p>
      <w:pPr>
        <w:pStyle w:val="3"/>
        <w:spacing w:before="167" w:line="212" w:lineRule="auto"/>
        <w:ind w:left="19" w:right="159" w:firstLine="303"/>
        <w:rPr>
          <w:rFonts w:hint="eastAsia"/>
          <w:color w:val="ED028C"/>
          <w:spacing w:val="3"/>
        </w:rPr>
      </w:pPr>
      <w:r>
        <w:rPr>
          <w:rFonts w:hint="eastAsia"/>
          <w:color w:val="ED028C"/>
          <w:spacing w:val="3"/>
          <w:lang w:val="en-US" w:eastAsia="zh-CN"/>
        </w:rPr>
        <w:t>（4）</w:t>
      </w:r>
      <w:r>
        <w:rPr>
          <w:rFonts w:hint="eastAsia"/>
          <w:color w:val="ED028C"/>
          <w:spacing w:val="3"/>
        </w:rPr>
        <w:t>决策原则：</w:t>
      </w:r>
    </w:p>
    <w:p>
      <w:pPr>
        <w:pStyle w:val="3"/>
        <w:spacing w:before="167" w:line="212" w:lineRule="auto"/>
        <w:ind w:left="19" w:right="159" w:firstLine="303"/>
        <w:rPr>
          <w:rFonts w:hint="eastAsia"/>
          <w:color w:val="auto"/>
          <w:spacing w:val="3"/>
        </w:rPr>
      </w:pPr>
      <w:r>
        <w:rPr>
          <w:rFonts w:hint="eastAsia"/>
          <w:color w:val="auto"/>
          <w:spacing w:val="3"/>
        </w:rPr>
        <w:t>如果预期的息税前利润大于每股收益无差别点的息税前利润，则运用负债筹资方式；</w:t>
      </w:r>
    </w:p>
    <w:p>
      <w:pPr>
        <w:pStyle w:val="3"/>
        <w:spacing w:before="167" w:line="212" w:lineRule="auto"/>
        <w:ind w:left="19" w:right="159" w:firstLine="303"/>
        <w:rPr>
          <w:rFonts w:hint="eastAsia"/>
          <w:color w:val="auto"/>
          <w:spacing w:val="3"/>
        </w:rPr>
      </w:pPr>
      <w:r>
        <w:rPr>
          <w:rFonts w:hint="eastAsia"/>
          <w:color w:val="auto"/>
          <w:spacing w:val="3"/>
        </w:rPr>
        <w:t xml:space="preserve">如果预期的息税前利润小于每股收益无差别点的息税前利润，则运用权益筹资方式。 </w:t>
      </w:r>
    </w:p>
    <w:p>
      <w:pPr>
        <w:pStyle w:val="3"/>
        <w:spacing w:before="167" w:line="212" w:lineRule="auto"/>
        <w:ind w:left="19" w:right="159" w:firstLine="303"/>
        <w:rPr>
          <w:rFonts w:hint="eastAsia"/>
          <w:color w:val="auto"/>
          <w:spacing w:val="3"/>
        </w:rPr>
      </w:pPr>
      <w:r>
        <w:rPr>
          <w:rFonts w:hint="eastAsia"/>
          <w:color w:val="auto"/>
          <w:spacing w:val="3"/>
        </w:rPr>
        <w:t>两条直线的交点为每股收益无差别点，该点的横坐标表示当企业息税前利润为EBIT0时，企业债务筹资和权益筹资对EPS的影响相同。</w:t>
      </w:r>
    </w:p>
    <w:p>
      <w:pPr>
        <w:pStyle w:val="3"/>
        <w:spacing w:before="167" w:line="212" w:lineRule="auto"/>
        <w:ind w:left="19" w:right="159" w:firstLine="303"/>
        <w:jc w:val="center"/>
      </w:pPr>
      <w:r>
        <w:drawing>
          <wp:inline distT="0" distB="0" distL="114300" distR="114300">
            <wp:extent cx="2722880" cy="1932305"/>
            <wp:effectExtent l="0" t="0" r="1270" b="127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76"/>
                    <a:stretch>
                      <a:fillRect/>
                    </a:stretch>
                  </pic:blipFill>
                  <pic:spPr>
                    <a:xfrm>
                      <a:off x="0" y="0"/>
                      <a:ext cx="2722880" cy="1932305"/>
                    </a:xfrm>
                    <a:prstGeom prst="rect">
                      <a:avLst/>
                    </a:prstGeom>
                    <a:noFill/>
                    <a:ln>
                      <a:noFill/>
                    </a:ln>
                  </pic:spPr>
                </pic:pic>
              </a:graphicData>
            </a:graphic>
          </wp:inline>
        </w:drawing>
      </w:r>
    </w:p>
    <w:p>
      <w:pPr>
        <w:pStyle w:val="3"/>
        <w:spacing w:before="167" w:line="212" w:lineRule="auto"/>
        <w:ind w:left="19" w:right="159" w:firstLine="303"/>
        <w:jc w:val="center"/>
      </w:pPr>
      <w:r>
        <w:rPr>
          <w:rFonts w:hint="eastAsia"/>
          <w:lang w:val="en-US" w:eastAsia="zh-CN"/>
        </w:rPr>
        <w:t xml:space="preserve">图3-30 </w:t>
      </w:r>
      <w:r>
        <w:rPr>
          <w:rFonts w:hint="eastAsia"/>
        </w:rPr>
        <w:t>EBIT－EPS分析图</w:t>
      </w:r>
    </w:p>
    <w:p>
      <w:pPr>
        <w:pStyle w:val="3"/>
        <w:spacing w:before="167" w:line="212" w:lineRule="auto"/>
        <w:ind w:left="19" w:right="159" w:firstLine="303"/>
        <w:rPr>
          <w:color w:val="231F20"/>
          <w:spacing w:val="-1"/>
        </w:rPr>
      </w:pPr>
      <w:r>
        <w:rPr>
          <w:color w:val="ED028C"/>
          <w:spacing w:val="3"/>
        </w:rPr>
        <w:t>【情景</w:t>
      </w:r>
      <w:r>
        <w:rPr>
          <w:rFonts w:hint="eastAsia"/>
          <w:color w:val="ED028C"/>
          <w:spacing w:val="3"/>
          <w:lang w:val="en-US" w:eastAsia="zh-CN"/>
        </w:rPr>
        <w:t>任务</w:t>
      </w:r>
      <w:r>
        <w:rPr>
          <w:color w:val="ED028C"/>
          <w:spacing w:val="3"/>
        </w:rPr>
        <w:t xml:space="preserve"> </w:t>
      </w:r>
      <w:r>
        <w:rPr>
          <w:rFonts w:ascii="Times New Roman" w:hAnsi="Times New Roman" w:eastAsia="Times New Roman" w:cs="Times New Roman"/>
          <w:color w:val="ED028C"/>
          <w:spacing w:val="3"/>
        </w:rPr>
        <w:t>3-7</w:t>
      </w:r>
      <w:r>
        <w:rPr>
          <w:color w:val="ED028C"/>
          <w:spacing w:val="3"/>
        </w:rPr>
        <w:t>】</w:t>
      </w:r>
      <w:r>
        <w:rPr>
          <w:color w:val="231F20"/>
          <w:spacing w:val="3"/>
        </w:rPr>
        <w:t>打开“</w:t>
      </w:r>
      <w:r>
        <w:rPr>
          <w:color w:val="231F20"/>
          <w:spacing w:val="59"/>
        </w:rPr>
        <w:t xml:space="preserve"> </w:t>
      </w:r>
      <w:r>
        <w:rPr>
          <w:rFonts w:hint="eastAsia"/>
          <w:color w:val="231F20"/>
          <w:spacing w:val="3"/>
          <w:lang w:val="en-US" w:eastAsia="zh-CN"/>
        </w:rPr>
        <w:t>大华</w:t>
      </w:r>
      <w:r>
        <w:rPr>
          <w:color w:val="231F20"/>
          <w:spacing w:val="3"/>
        </w:rPr>
        <w:t>公司”工作簿，新建“筹资无差别点法”表，</w:t>
      </w:r>
      <w:r>
        <w:rPr>
          <w:color w:val="231F20"/>
          <w:spacing w:val="-41"/>
        </w:rPr>
        <w:t xml:space="preserve"> </w:t>
      </w:r>
      <w:r>
        <w:rPr>
          <w:color w:val="231F20"/>
          <w:spacing w:val="3"/>
        </w:rPr>
        <w:t>输入内容并美</w:t>
      </w:r>
      <w:r>
        <w:rPr>
          <w:color w:val="231F20"/>
        </w:rPr>
        <w:t xml:space="preserve"> </w:t>
      </w:r>
      <w:r>
        <w:rPr>
          <w:color w:val="231F20"/>
          <w:spacing w:val="-1"/>
        </w:rPr>
        <w:t xml:space="preserve">化表格，如图 </w:t>
      </w:r>
      <w:r>
        <w:rPr>
          <w:rFonts w:ascii="Times New Roman" w:hAnsi="Times New Roman" w:eastAsia="Times New Roman" w:cs="Times New Roman"/>
          <w:color w:val="231F20"/>
          <w:spacing w:val="-1"/>
        </w:rPr>
        <w:t>3-</w:t>
      </w:r>
      <w:r>
        <w:rPr>
          <w:rFonts w:hint="eastAsia" w:ascii="Times New Roman" w:hAnsi="Times New Roman" w:eastAsia="宋体" w:cs="Times New Roman"/>
          <w:color w:val="231F20"/>
          <w:spacing w:val="-1"/>
          <w:lang w:val="en-US" w:eastAsia="zh-CN"/>
        </w:rPr>
        <w:t>28</w:t>
      </w:r>
      <w:r>
        <w:rPr>
          <w:rFonts w:ascii="Times New Roman" w:hAnsi="Times New Roman" w:eastAsia="Times New Roman" w:cs="Times New Roman"/>
          <w:color w:val="231F20"/>
          <w:spacing w:val="17"/>
          <w:w w:val="101"/>
        </w:rPr>
        <w:t xml:space="preserve"> </w:t>
      </w:r>
      <w:r>
        <w:rPr>
          <w:color w:val="231F20"/>
          <w:spacing w:val="-1"/>
        </w:rPr>
        <w:t xml:space="preserve">所示。其操作步骤如图 </w:t>
      </w:r>
      <w:r>
        <w:rPr>
          <w:rFonts w:ascii="Times New Roman" w:hAnsi="Times New Roman" w:eastAsia="Times New Roman" w:cs="Times New Roman"/>
          <w:color w:val="231F20"/>
          <w:spacing w:val="-1"/>
        </w:rPr>
        <w:t>3-</w:t>
      </w:r>
      <w:r>
        <w:rPr>
          <w:rFonts w:hint="eastAsia" w:ascii="Times New Roman" w:hAnsi="Times New Roman" w:eastAsia="宋体" w:cs="Times New Roman"/>
          <w:color w:val="231F20"/>
          <w:spacing w:val="-1"/>
          <w:lang w:val="en-US" w:eastAsia="zh-CN"/>
        </w:rPr>
        <w:t>29</w:t>
      </w:r>
      <w:r>
        <w:rPr>
          <w:rFonts w:ascii="Times New Roman" w:hAnsi="Times New Roman" w:eastAsia="Times New Roman" w:cs="Times New Roman"/>
          <w:color w:val="231F20"/>
          <w:spacing w:val="18"/>
        </w:rPr>
        <w:t xml:space="preserve"> </w:t>
      </w:r>
      <w:r>
        <w:rPr>
          <w:color w:val="231F20"/>
          <w:spacing w:val="-1"/>
        </w:rPr>
        <w:t xml:space="preserve">至 </w:t>
      </w:r>
      <w:r>
        <w:rPr>
          <w:rFonts w:ascii="Times New Roman" w:hAnsi="Times New Roman" w:eastAsia="Times New Roman" w:cs="Times New Roman"/>
          <w:color w:val="231F20"/>
          <w:spacing w:val="-1"/>
        </w:rPr>
        <w:t>3-</w:t>
      </w:r>
      <w:r>
        <w:rPr>
          <w:rFonts w:hint="eastAsia" w:ascii="Times New Roman" w:hAnsi="Times New Roman" w:eastAsia="宋体" w:cs="Times New Roman"/>
          <w:color w:val="231F20"/>
          <w:spacing w:val="-1"/>
          <w:lang w:val="en-US" w:eastAsia="zh-CN"/>
        </w:rPr>
        <w:t>34</w:t>
      </w:r>
      <w:r>
        <w:rPr>
          <w:rFonts w:ascii="Times New Roman" w:hAnsi="Times New Roman" w:eastAsia="Times New Roman" w:cs="Times New Roman"/>
          <w:color w:val="231F20"/>
          <w:spacing w:val="14"/>
        </w:rPr>
        <w:t xml:space="preserve"> </w:t>
      </w:r>
      <w:r>
        <w:rPr>
          <w:color w:val="231F20"/>
          <w:spacing w:val="-1"/>
        </w:rPr>
        <w:t>所示。</w:t>
      </w:r>
    </w:p>
    <w:p>
      <w:pPr>
        <w:pStyle w:val="3"/>
        <w:spacing w:before="167" w:line="212" w:lineRule="auto"/>
        <w:ind w:left="19" w:right="159" w:firstLine="303"/>
        <w:rPr>
          <w:color w:val="231F20"/>
          <w:spacing w:val="-1"/>
        </w:rPr>
      </w:pPr>
    </w:p>
    <w:p>
      <w:pPr>
        <w:spacing w:line="249" w:lineRule="auto"/>
        <w:rPr>
          <w:rFonts w:ascii="Arial"/>
          <w:sz w:val="21"/>
        </w:rPr>
      </w:pPr>
      <w:r>
        <w:drawing>
          <wp:anchor distT="0" distB="0" distL="114300" distR="114300" simplePos="0" relativeHeight="251688960" behindDoc="1" locked="0" layoutInCell="1" allowOverlap="1">
            <wp:simplePos x="0" y="0"/>
            <wp:positionH relativeFrom="column">
              <wp:posOffset>531495</wp:posOffset>
            </wp:positionH>
            <wp:positionV relativeFrom="paragraph">
              <wp:posOffset>141605</wp:posOffset>
            </wp:positionV>
            <wp:extent cx="4486275" cy="1962150"/>
            <wp:effectExtent l="0" t="0" r="0" b="0"/>
            <wp:wrapNone/>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77"/>
                    <a:stretch>
                      <a:fillRect/>
                    </a:stretch>
                  </pic:blipFill>
                  <pic:spPr>
                    <a:xfrm>
                      <a:off x="0" y="0"/>
                      <a:ext cx="4486275" cy="1962150"/>
                    </a:xfrm>
                    <a:prstGeom prst="rect">
                      <a:avLst/>
                    </a:prstGeom>
                    <a:noFill/>
                    <a:ln>
                      <a:noFill/>
                    </a:ln>
                  </pic:spPr>
                </pic:pic>
              </a:graphicData>
            </a:graphic>
          </wp:anchor>
        </w:drawing>
      </w: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p>
      <w:pPr>
        <w:pStyle w:val="3"/>
        <w:spacing w:before="165" w:line="205" w:lineRule="auto"/>
        <w:ind w:left="3978"/>
        <w:rPr>
          <w:rFonts w:hint="eastAsia"/>
          <w:color w:val="ED028C"/>
          <w:spacing w:val="4"/>
          <w:sz w:val="18"/>
          <w:szCs w:val="18"/>
          <w:lang w:val="en-US" w:eastAsia="zh-CN"/>
        </w:rPr>
      </w:pPr>
      <w:r>
        <w:rPr>
          <w:color w:val="ED028C"/>
          <w:spacing w:val="4"/>
          <w:sz w:val="18"/>
          <w:szCs w:val="18"/>
        </w:rPr>
        <w:t>图 3-</w:t>
      </w:r>
      <w:r>
        <w:rPr>
          <w:rFonts w:hint="eastAsia"/>
          <w:color w:val="ED028C"/>
          <w:spacing w:val="4"/>
          <w:sz w:val="18"/>
          <w:szCs w:val="18"/>
          <w:lang w:val="en-US" w:eastAsia="zh-CN"/>
        </w:rPr>
        <w:t xml:space="preserve">31 筹资方案表 </w:t>
      </w:r>
    </w:p>
    <w:p>
      <w:pPr>
        <w:pStyle w:val="3"/>
        <w:spacing w:before="165" w:line="205" w:lineRule="auto"/>
        <w:ind w:left="3978"/>
        <w:rPr>
          <w:rFonts w:hint="default"/>
          <w:color w:val="ED028C"/>
          <w:spacing w:val="4"/>
          <w:sz w:val="18"/>
          <w:szCs w:val="18"/>
          <w:lang w:val="en-US" w:eastAsia="zh-CN"/>
        </w:rPr>
      </w:pPr>
    </w:p>
    <w:p>
      <w:pPr>
        <w:pStyle w:val="3"/>
        <w:spacing w:before="165" w:line="205" w:lineRule="auto"/>
        <w:ind w:left="3978"/>
        <w:rPr>
          <w:rFonts w:hint="default"/>
          <w:color w:val="ED028C"/>
          <w:spacing w:val="4"/>
          <w:sz w:val="18"/>
          <w:szCs w:val="18"/>
          <w:lang w:val="en-US" w:eastAsia="zh-CN"/>
        </w:rPr>
      </w:pPr>
    </w:p>
    <w:p>
      <w:pPr>
        <w:pStyle w:val="3"/>
        <w:spacing w:before="165" w:line="205" w:lineRule="auto"/>
        <w:rPr>
          <w:rFonts w:hint="default"/>
          <w:color w:val="ED028C"/>
          <w:spacing w:val="4"/>
          <w:sz w:val="18"/>
          <w:szCs w:val="18"/>
          <w:lang w:val="en-US" w:eastAsia="zh-CN"/>
        </w:rPr>
      </w:pPr>
    </w:p>
    <w:p>
      <w:pPr>
        <w:pStyle w:val="3"/>
        <w:spacing w:before="165" w:line="205" w:lineRule="auto"/>
        <w:rPr>
          <w:rFonts w:hint="default"/>
          <w:color w:val="ED028C"/>
          <w:spacing w:val="4"/>
          <w:sz w:val="18"/>
          <w:szCs w:val="18"/>
          <w:lang w:val="en-US" w:eastAsia="zh-CN"/>
        </w:rPr>
      </w:pPr>
    </w:p>
    <w:p>
      <w:pPr>
        <w:spacing w:before="132"/>
      </w:pPr>
      <w:r>
        <w:drawing>
          <wp:anchor distT="0" distB="0" distL="114300" distR="114300" simplePos="0" relativeHeight="251688960" behindDoc="1" locked="0" layoutInCell="1" allowOverlap="1">
            <wp:simplePos x="0" y="0"/>
            <wp:positionH relativeFrom="column">
              <wp:posOffset>241935</wp:posOffset>
            </wp:positionH>
            <wp:positionV relativeFrom="paragraph">
              <wp:posOffset>5715</wp:posOffset>
            </wp:positionV>
            <wp:extent cx="5334635" cy="1845310"/>
            <wp:effectExtent l="0" t="0" r="8890" b="2540"/>
            <wp:wrapNone/>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78"/>
                    <a:stretch>
                      <a:fillRect/>
                    </a:stretch>
                  </pic:blipFill>
                  <pic:spPr>
                    <a:xfrm>
                      <a:off x="0" y="0"/>
                      <a:ext cx="5334635" cy="1845310"/>
                    </a:xfrm>
                    <a:prstGeom prst="rect">
                      <a:avLst/>
                    </a:prstGeom>
                    <a:noFill/>
                    <a:ln>
                      <a:noFill/>
                    </a:ln>
                  </pic:spPr>
                </pic:pic>
              </a:graphicData>
            </a:graphic>
          </wp:anchor>
        </w:drawing>
      </w:r>
    </w:p>
    <w:p>
      <w:pPr>
        <w:spacing w:before="132"/>
      </w:pPr>
    </w:p>
    <w:p>
      <w:pPr>
        <w:pStyle w:val="3"/>
        <w:spacing w:before="165" w:line="205" w:lineRule="auto"/>
        <w:ind w:left="3978"/>
        <w:rPr>
          <w:color w:val="ED028C"/>
          <w:spacing w:val="4"/>
          <w:sz w:val="18"/>
          <w:szCs w:val="18"/>
        </w:rPr>
      </w:pPr>
    </w:p>
    <w:p>
      <w:pPr>
        <w:pStyle w:val="3"/>
        <w:spacing w:before="165" w:line="205" w:lineRule="auto"/>
        <w:ind w:left="3978"/>
        <w:rPr>
          <w:color w:val="ED028C"/>
          <w:spacing w:val="4"/>
          <w:sz w:val="18"/>
          <w:szCs w:val="18"/>
        </w:rPr>
      </w:pPr>
    </w:p>
    <w:tbl>
      <w:tblPr>
        <w:tblStyle w:val="12"/>
        <w:tblpPr w:leftFromText="180" w:rightFromText="180" w:vertAnchor="text" w:horzAnchor="page" w:tblpX="2557" w:tblpY="-82"/>
        <w:tblOverlap w:val="never"/>
        <w:tblW w:w="7480" w:type="dxa"/>
        <w:tblInd w:w="0" w:type="dxa"/>
        <w:tblBorders>
          <w:top w:val="single" w:color="1C96D4" w:sz="6" w:space="0"/>
          <w:left w:val="single" w:color="1C96D4" w:sz="6" w:space="0"/>
          <w:bottom w:val="single" w:color="1C96D4" w:sz="6" w:space="0"/>
          <w:right w:val="single" w:color="1C96D4" w:sz="6" w:space="0"/>
          <w:insideH w:val="single" w:color="1C96D4" w:sz="6" w:space="0"/>
          <w:insideV w:val="single" w:color="1C96D4" w:sz="6" w:space="0"/>
        </w:tblBorders>
        <w:tblLayout w:type="fixed"/>
        <w:tblCellMar>
          <w:top w:w="0" w:type="dxa"/>
          <w:left w:w="0" w:type="dxa"/>
          <w:bottom w:w="0" w:type="dxa"/>
          <w:right w:w="0" w:type="dxa"/>
        </w:tblCellMar>
      </w:tblPr>
      <w:tblGrid>
        <w:gridCol w:w="7480"/>
      </w:tblGrid>
      <w:tr>
        <w:tblPrEx>
          <w:tblBorders>
            <w:top w:val="single" w:color="1C96D4" w:sz="6" w:space="0"/>
            <w:left w:val="single" w:color="1C96D4" w:sz="6" w:space="0"/>
            <w:bottom w:val="single" w:color="1C96D4" w:sz="6" w:space="0"/>
            <w:right w:val="single" w:color="1C96D4" w:sz="6" w:space="0"/>
            <w:insideH w:val="single" w:color="1C96D4" w:sz="6" w:space="0"/>
            <w:insideV w:val="single" w:color="1C96D4" w:sz="6" w:space="0"/>
          </w:tblBorders>
          <w:tblCellMar>
            <w:top w:w="0" w:type="dxa"/>
            <w:left w:w="0" w:type="dxa"/>
            <w:bottom w:w="0" w:type="dxa"/>
            <w:right w:w="0" w:type="dxa"/>
          </w:tblCellMar>
        </w:tblPrEx>
        <w:trPr>
          <w:trHeight w:val="187" w:hRule="atLeast"/>
        </w:trPr>
        <w:tc>
          <w:tcPr>
            <w:tcW w:w="7480" w:type="dxa"/>
            <w:shd w:val="clear" w:color="auto" w:fill="E9F1F9"/>
            <w:vAlign w:val="top"/>
          </w:tcPr>
          <w:p>
            <w:pPr>
              <w:pStyle w:val="13"/>
              <w:spacing w:before="7" w:line="170" w:lineRule="exact"/>
              <w:jc w:val="right"/>
            </w:pPr>
            <w:r>
              <w:rPr>
                <w:color w:val="231F20"/>
                <w:spacing w:val="-2"/>
                <w:position w:val="-1"/>
              </w:rPr>
              <w:t xml:space="preserve">①单击 </w:t>
            </w:r>
            <w:r>
              <w:rPr>
                <w:rFonts w:ascii="Times New Roman" w:hAnsi="Times New Roman" w:eastAsia="Times New Roman" w:cs="Times New Roman"/>
                <w:color w:val="231F20"/>
                <w:spacing w:val="-2"/>
                <w:position w:val="-1"/>
              </w:rPr>
              <w:t>B8</w:t>
            </w:r>
            <w:r>
              <w:rPr>
                <w:color w:val="231F20"/>
                <w:spacing w:val="-2"/>
                <w:position w:val="-1"/>
              </w:rPr>
              <w:t>，输入公式“</w:t>
            </w:r>
            <w:r>
              <w:rPr>
                <w:color w:val="231F20"/>
                <w:spacing w:val="-1"/>
                <w:position w:val="-1"/>
              </w:rPr>
              <w:t xml:space="preserve"> </w:t>
            </w:r>
            <w:r>
              <w:rPr>
                <w:rFonts w:ascii="Times New Roman" w:hAnsi="Times New Roman" w:eastAsia="Times New Roman" w:cs="Times New Roman"/>
                <w:color w:val="231F20"/>
                <w:spacing w:val="-2"/>
                <w:position w:val="-1"/>
              </w:rPr>
              <w:t>=(D8-E4*F4)*(1-B7)/(D4+D5)-(D8-E4*F4-E6*F6)*(1-B7)/D4</w:t>
            </w:r>
            <w:r>
              <w:rPr>
                <w:color w:val="231F20"/>
                <w:spacing w:val="-2"/>
                <w:position w:val="-1"/>
              </w:rPr>
              <w:t>”，按回车键</w:t>
            </w:r>
          </w:p>
        </w:tc>
      </w:tr>
    </w:tbl>
    <w:p>
      <w:pPr>
        <w:pStyle w:val="3"/>
        <w:spacing w:before="165" w:line="205" w:lineRule="auto"/>
        <w:ind w:left="3978"/>
        <w:rPr>
          <w:color w:val="ED028C"/>
          <w:spacing w:val="4"/>
          <w:sz w:val="18"/>
          <w:szCs w:val="18"/>
        </w:rPr>
      </w:pPr>
      <w:r>
        <w:rPr>
          <w:color w:val="ED028C"/>
          <w:spacing w:val="4"/>
          <w:sz w:val="18"/>
          <w:szCs w:val="18"/>
        </w:rPr>
        <w:t>图</w:t>
      </w:r>
    </w:p>
    <w:p>
      <w:pPr>
        <w:pStyle w:val="3"/>
        <w:spacing w:before="165" w:line="205" w:lineRule="auto"/>
        <w:ind w:left="3978"/>
        <w:rPr>
          <w:color w:val="ED028C"/>
          <w:spacing w:val="4"/>
          <w:sz w:val="18"/>
          <w:szCs w:val="18"/>
        </w:rPr>
      </w:pPr>
    </w:p>
    <w:tbl>
      <w:tblPr>
        <w:tblStyle w:val="12"/>
        <w:tblpPr w:leftFromText="180" w:rightFromText="180" w:vertAnchor="page" w:horzAnchor="page" w:tblpX="3873" w:tblpY="7509"/>
        <w:tblOverlap w:val="never"/>
        <w:tblW w:w="4365" w:type="dxa"/>
        <w:tblInd w:w="0" w:type="dxa"/>
        <w:tblBorders>
          <w:top w:val="single" w:color="1C96D4" w:sz="6" w:space="0"/>
          <w:left w:val="single" w:color="1C96D4" w:sz="6" w:space="0"/>
          <w:bottom w:val="single" w:color="1C96D4" w:sz="6" w:space="0"/>
          <w:right w:val="single" w:color="1C96D4" w:sz="6" w:space="0"/>
          <w:insideH w:val="single" w:color="1C96D4" w:sz="6" w:space="0"/>
          <w:insideV w:val="single" w:color="1C96D4" w:sz="6" w:space="0"/>
        </w:tblBorders>
        <w:tblLayout w:type="fixed"/>
        <w:tblCellMar>
          <w:top w:w="0" w:type="dxa"/>
          <w:left w:w="0" w:type="dxa"/>
          <w:bottom w:w="0" w:type="dxa"/>
          <w:right w:w="0" w:type="dxa"/>
        </w:tblCellMar>
      </w:tblPr>
      <w:tblGrid>
        <w:gridCol w:w="1679"/>
        <w:gridCol w:w="2686"/>
      </w:tblGrid>
      <w:tr>
        <w:tblPrEx>
          <w:tblBorders>
            <w:top w:val="single" w:color="1C96D4" w:sz="6" w:space="0"/>
            <w:left w:val="single" w:color="1C96D4" w:sz="6" w:space="0"/>
            <w:bottom w:val="single" w:color="1C96D4" w:sz="6" w:space="0"/>
            <w:right w:val="single" w:color="1C96D4" w:sz="6" w:space="0"/>
            <w:insideH w:val="single" w:color="1C96D4" w:sz="6" w:space="0"/>
            <w:insideV w:val="single" w:color="1C96D4" w:sz="6" w:space="0"/>
          </w:tblBorders>
          <w:tblCellMar>
            <w:top w:w="0" w:type="dxa"/>
            <w:left w:w="0" w:type="dxa"/>
            <w:bottom w:w="0" w:type="dxa"/>
            <w:right w:w="0" w:type="dxa"/>
          </w:tblCellMar>
        </w:tblPrEx>
        <w:trPr>
          <w:trHeight w:val="203" w:hRule="atLeast"/>
        </w:trPr>
        <w:tc>
          <w:tcPr>
            <w:tcW w:w="1679" w:type="dxa"/>
            <w:shd w:val="clear" w:color="auto" w:fill="E9F1F9"/>
            <w:vAlign w:val="top"/>
          </w:tcPr>
          <w:p>
            <w:pPr>
              <w:pStyle w:val="13"/>
              <w:spacing w:before="15" w:line="178" w:lineRule="exact"/>
              <w:ind w:left="1"/>
            </w:pPr>
            <w:r>
              <w:rPr>
                <w:color w:val="231F20"/>
                <w:spacing w:val="-1"/>
              </w:rPr>
              <w:t xml:space="preserve">②再次选中 </w:t>
            </w:r>
            <w:r>
              <w:rPr>
                <w:rFonts w:ascii="Times New Roman" w:hAnsi="Times New Roman" w:eastAsia="Times New Roman" w:cs="Times New Roman"/>
                <w:color w:val="231F20"/>
                <w:spacing w:val="-1"/>
              </w:rPr>
              <w:t xml:space="preserve">B8 </w:t>
            </w:r>
            <w:r>
              <w:rPr>
                <w:color w:val="231F20"/>
                <w:spacing w:val="-1"/>
              </w:rPr>
              <w:t>单元</w:t>
            </w:r>
          </w:p>
        </w:tc>
        <w:tc>
          <w:tcPr>
            <w:tcW w:w="2686" w:type="dxa"/>
            <w:shd w:val="clear" w:color="auto" w:fill="E9F1F9"/>
            <w:vAlign w:val="top"/>
          </w:tcPr>
          <w:p>
            <w:pPr>
              <w:pStyle w:val="13"/>
              <w:spacing w:before="17" w:line="176" w:lineRule="exact"/>
              <w:jc w:val="right"/>
            </w:pPr>
            <w:r>
              <w:rPr>
                <w:color w:val="231F20"/>
                <w:spacing w:val="-7"/>
                <w:position w:val="-1"/>
              </w:rPr>
              <w:t>格，</w:t>
            </w:r>
            <w:r>
              <w:rPr>
                <w:color w:val="231F20"/>
                <w:spacing w:val="-6"/>
                <w:position w:val="-1"/>
              </w:rPr>
              <w:t>进行模拟分析</w:t>
            </w:r>
            <w:r>
              <w:rPr>
                <w:color w:val="231F20"/>
                <w:spacing w:val="3"/>
                <w:position w:val="-1"/>
              </w:rPr>
              <w:t xml:space="preserve"> </w:t>
            </w:r>
            <w:r>
              <w:rPr>
                <w:rFonts w:ascii="Times New Roman" w:hAnsi="Times New Roman" w:eastAsia="Times New Roman" w:cs="Times New Roman"/>
                <w:color w:val="231F20"/>
                <w:spacing w:val="-6"/>
                <w:position w:val="-1"/>
              </w:rPr>
              <w:t xml:space="preserve">—— </w:t>
            </w:r>
            <w:r>
              <w:rPr>
                <w:color w:val="231F20"/>
                <w:spacing w:val="-6"/>
                <w:position w:val="-1"/>
              </w:rPr>
              <w:t>单变量求</w:t>
            </w:r>
            <w:r>
              <w:rPr>
                <w:color w:val="231F20"/>
                <w:spacing w:val="-4"/>
                <w:position w:val="-1"/>
              </w:rPr>
              <w:t>解</w:t>
            </w:r>
          </w:p>
        </w:tc>
      </w:tr>
    </w:tbl>
    <w:p>
      <w:pPr>
        <w:pStyle w:val="3"/>
        <w:spacing w:before="165" w:line="205" w:lineRule="auto"/>
        <w:ind w:left="3978"/>
        <w:rPr>
          <w:color w:val="ED028C"/>
          <w:spacing w:val="4"/>
          <w:sz w:val="18"/>
          <w:szCs w:val="18"/>
        </w:rPr>
      </w:pPr>
    </w:p>
    <w:p>
      <w:pPr>
        <w:pStyle w:val="3"/>
        <w:spacing w:before="165" w:line="205" w:lineRule="auto"/>
        <w:ind w:left="3978"/>
        <w:rPr>
          <w:rFonts w:hint="eastAsia"/>
          <w:color w:val="ED028C"/>
          <w:spacing w:val="4"/>
          <w:sz w:val="18"/>
          <w:szCs w:val="18"/>
          <w:lang w:val="en-US" w:eastAsia="zh-CN"/>
        </w:rPr>
      </w:pPr>
      <w:r>
        <w:rPr>
          <w:rFonts w:hint="eastAsia"/>
          <w:color w:val="ED028C"/>
          <w:spacing w:val="4"/>
          <w:sz w:val="18"/>
          <w:szCs w:val="18"/>
          <w:lang w:val="en-US" w:eastAsia="zh-CN"/>
        </w:rPr>
        <w:t>图</w:t>
      </w:r>
      <w:r>
        <w:rPr>
          <w:color w:val="ED028C"/>
          <w:spacing w:val="4"/>
          <w:sz w:val="18"/>
          <w:szCs w:val="18"/>
        </w:rPr>
        <w:t xml:space="preserve"> 3-</w:t>
      </w:r>
      <w:r>
        <w:rPr>
          <w:rFonts w:hint="eastAsia"/>
          <w:color w:val="ED028C"/>
          <w:spacing w:val="4"/>
          <w:sz w:val="18"/>
          <w:szCs w:val="18"/>
          <w:lang w:val="en-US" w:eastAsia="zh-CN"/>
        </w:rPr>
        <w:t>32 计算 ∆EPS</w:t>
      </w:r>
    </w:p>
    <w:p>
      <w:pPr>
        <w:pStyle w:val="3"/>
        <w:spacing w:before="166" w:line="205" w:lineRule="auto"/>
        <w:ind w:left="3979"/>
        <w:rPr>
          <w:color w:val="ED028C"/>
          <w:spacing w:val="3"/>
          <w:sz w:val="18"/>
          <w:szCs w:val="18"/>
        </w:rPr>
      </w:pPr>
      <w:r>
        <w:rPr>
          <w:rFonts w:hint="eastAsia" w:eastAsia="微软雅黑"/>
          <w:color w:val="ED028C"/>
          <w:spacing w:val="3"/>
          <w:sz w:val="18"/>
          <w:szCs w:val="18"/>
          <w:lang w:eastAsia="zh-CN"/>
        </w:rPr>
        <w:drawing>
          <wp:anchor distT="0" distB="0" distL="114300" distR="114300" simplePos="0" relativeHeight="251688960" behindDoc="1" locked="0" layoutInCell="1" allowOverlap="1">
            <wp:simplePos x="0" y="0"/>
            <wp:positionH relativeFrom="column">
              <wp:posOffset>288290</wp:posOffset>
            </wp:positionH>
            <wp:positionV relativeFrom="paragraph">
              <wp:posOffset>29210</wp:posOffset>
            </wp:positionV>
            <wp:extent cx="5334635" cy="1748155"/>
            <wp:effectExtent l="0" t="0" r="8890" b="4445"/>
            <wp:wrapNone/>
            <wp:docPr id="36" name="图片 36" descr="A8C2DA09-7DCC-456b-B379-3D99A672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A8C2DA09-7DCC-456b-B379-3D99A6728445"/>
                    <pic:cNvPicPr>
                      <a:picLocks noChangeAspect="1"/>
                    </pic:cNvPicPr>
                  </pic:nvPicPr>
                  <pic:blipFill>
                    <a:blip r:embed="rId79"/>
                    <a:stretch>
                      <a:fillRect/>
                    </a:stretch>
                  </pic:blipFill>
                  <pic:spPr>
                    <a:xfrm>
                      <a:off x="0" y="0"/>
                      <a:ext cx="5334635" cy="1748155"/>
                    </a:xfrm>
                    <a:prstGeom prst="rect">
                      <a:avLst/>
                    </a:prstGeom>
                  </pic:spPr>
                </pic:pic>
              </a:graphicData>
            </a:graphic>
          </wp:anchor>
        </w:drawing>
      </w:r>
    </w:p>
    <w:p>
      <w:pPr>
        <w:pStyle w:val="3"/>
        <w:spacing w:before="166" w:line="205" w:lineRule="auto"/>
        <w:ind w:left="3979"/>
        <w:rPr>
          <w:rFonts w:hint="eastAsia" w:eastAsia="微软雅黑"/>
          <w:color w:val="ED028C"/>
          <w:spacing w:val="3"/>
          <w:sz w:val="18"/>
          <w:szCs w:val="18"/>
          <w:lang w:eastAsia="zh-CN"/>
        </w:rPr>
      </w:pPr>
    </w:p>
    <w:p>
      <w:pPr>
        <w:pStyle w:val="3"/>
        <w:spacing w:before="166" w:line="205" w:lineRule="auto"/>
        <w:ind w:left="3979"/>
        <w:rPr>
          <w:color w:val="ED028C"/>
          <w:spacing w:val="3"/>
          <w:sz w:val="18"/>
          <w:szCs w:val="18"/>
        </w:rPr>
      </w:pPr>
    </w:p>
    <w:p>
      <w:pPr>
        <w:pStyle w:val="3"/>
        <w:spacing w:before="166" w:line="205" w:lineRule="auto"/>
        <w:ind w:left="3979"/>
        <w:rPr>
          <w:color w:val="ED028C"/>
          <w:spacing w:val="3"/>
          <w:sz w:val="18"/>
          <w:szCs w:val="18"/>
        </w:rPr>
      </w:pPr>
    </w:p>
    <w:p>
      <w:pPr>
        <w:pStyle w:val="3"/>
        <w:spacing w:before="166" w:line="205" w:lineRule="auto"/>
        <w:ind w:left="3979"/>
        <w:rPr>
          <w:color w:val="ED028C"/>
          <w:spacing w:val="3"/>
          <w:sz w:val="18"/>
          <w:szCs w:val="18"/>
        </w:rPr>
      </w:pPr>
    </w:p>
    <w:tbl>
      <w:tblPr>
        <w:tblStyle w:val="12"/>
        <w:tblpPr w:leftFromText="180" w:rightFromText="180" w:vertAnchor="text" w:horzAnchor="page" w:tblpX="4432" w:tblpY="35"/>
        <w:tblOverlap w:val="never"/>
        <w:tblW w:w="2536"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2536"/>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2536" w:type="dxa"/>
            <w:vAlign w:val="top"/>
          </w:tcPr>
          <w:p>
            <w:pPr>
              <w:pStyle w:val="13"/>
              <w:spacing w:before="8" w:line="177" w:lineRule="exact"/>
              <w:ind w:left="3"/>
            </w:pPr>
            <w:r>
              <w:rPr>
                <w:color w:val="231F20"/>
                <w:spacing w:val="-1"/>
                <w:position w:val="-1"/>
                <w:shd w:val="clear" w:fill="E9F1F9"/>
              </w:rPr>
              <w:t>③输入数据，单击“确定”按钮</w:t>
            </w:r>
          </w:p>
        </w:tc>
      </w:tr>
    </w:tbl>
    <w:p>
      <w:pPr>
        <w:pStyle w:val="3"/>
        <w:spacing w:before="166" w:line="205" w:lineRule="auto"/>
        <w:ind w:left="3979"/>
        <w:rPr>
          <w:color w:val="ED028C"/>
          <w:spacing w:val="3"/>
          <w:sz w:val="18"/>
          <w:szCs w:val="18"/>
        </w:rPr>
      </w:pPr>
    </w:p>
    <w:p>
      <w:pPr>
        <w:pStyle w:val="3"/>
        <w:spacing w:before="166" w:line="205" w:lineRule="auto"/>
        <w:ind w:left="3979"/>
        <w:rPr>
          <w:color w:val="ED028C"/>
          <w:spacing w:val="3"/>
          <w:sz w:val="18"/>
          <w:szCs w:val="18"/>
        </w:rPr>
      </w:pPr>
    </w:p>
    <w:p>
      <w:pPr>
        <w:pStyle w:val="3"/>
        <w:spacing w:before="166" w:line="205" w:lineRule="auto"/>
        <w:ind w:left="3979"/>
        <w:rPr>
          <w:rFonts w:hint="eastAsia"/>
          <w:color w:val="ED028C"/>
          <w:spacing w:val="4"/>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33 </w:t>
      </w:r>
      <w:r>
        <w:rPr>
          <w:rFonts w:hint="eastAsia"/>
          <w:color w:val="ED028C"/>
          <w:spacing w:val="4"/>
          <w:sz w:val="18"/>
          <w:szCs w:val="18"/>
          <w:lang w:val="en-US" w:eastAsia="zh-CN"/>
        </w:rPr>
        <w:t>对 ∆EPS单变量求解</w:t>
      </w:r>
    </w:p>
    <w:p>
      <w:pPr>
        <w:spacing w:line="240" w:lineRule="auto"/>
      </w:pPr>
    </w:p>
    <w:p>
      <w:pPr>
        <w:spacing w:line="240" w:lineRule="auto"/>
      </w:pPr>
      <w:r>
        <w:drawing>
          <wp:anchor distT="0" distB="0" distL="114300" distR="114300" simplePos="0" relativeHeight="251688960" behindDoc="1" locked="0" layoutInCell="1" allowOverlap="1">
            <wp:simplePos x="0" y="0"/>
            <wp:positionH relativeFrom="column">
              <wp:posOffset>0</wp:posOffset>
            </wp:positionH>
            <wp:positionV relativeFrom="paragraph">
              <wp:posOffset>0</wp:posOffset>
            </wp:positionV>
            <wp:extent cx="5337175" cy="1487805"/>
            <wp:effectExtent l="0" t="0" r="6350" b="7620"/>
            <wp:wrapNone/>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80"/>
                    <a:stretch>
                      <a:fillRect/>
                    </a:stretch>
                  </pic:blipFill>
                  <pic:spPr>
                    <a:xfrm>
                      <a:off x="0" y="0"/>
                      <a:ext cx="5337175" cy="1487805"/>
                    </a:xfrm>
                    <a:prstGeom prst="rect">
                      <a:avLst/>
                    </a:prstGeom>
                    <a:noFill/>
                    <a:ln>
                      <a:noFill/>
                    </a:ln>
                  </pic:spPr>
                </pic:pic>
              </a:graphicData>
            </a:graphic>
          </wp:anchor>
        </w:drawing>
      </w:r>
    </w:p>
    <w:p>
      <w:pPr>
        <w:spacing w:line="240" w:lineRule="auto"/>
      </w:pPr>
    </w:p>
    <w:p>
      <w:pPr>
        <w:spacing w:line="240" w:lineRule="auto"/>
      </w:pPr>
    </w:p>
    <w:p>
      <w:pPr>
        <w:spacing w:line="240" w:lineRule="auto"/>
        <w:jc w:val="center"/>
      </w:pPr>
    </w:p>
    <w:p>
      <w:pPr>
        <w:spacing w:line="240" w:lineRule="auto"/>
        <w:jc w:val="center"/>
      </w:pPr>
    </w:p>
    <w:p>
      <w:pPr>
        <w:spacing w:line="240" w:lineRule="auto"/>
        <w:jc w:val="center"/>
      </w:pPr>
    </w:p>
    <w:p>
      <w:pPr>
        <w:spacing w:line="240" w:lineRule="auto"/>
        <w:jc w:val="center"/>
      </w:pPr>
    </w:p>
    <w:p>
      <w:pPr>
        <w:spacing w:line="240" w:lineRule="auto"/>
        <w:jc w:val="center"/>
      </w:pPr>
    </w:p>
    <w:p>
      <w:pPr>
        <w:spacing w:line="240" w:lineRule="auto"/>
        <w:jc w:val="center"/>
      </w:pPr>
    </w:p>
    <w:tbl>
      <w:tblPr>
        <w:tblStyle w:val="12"/>
        <w:tblpPr w:leftFromText="180" w:rightFromText="180" w:vertAnchor="text" w:horzAnchor="page" w:tblpX="5482" w:tblpY="122"/>
        <w:tblOverlap w:val="never"/>
        <w:tblW w:w="4344"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4344"/>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204" w:hRule="atLeast"/>
        </w:trPr>
        <w:tc>
          <w:tcPr>
            <w:tcW w:w="4344" w:type="dxa"/>
            <w:vAlign w:val="top"/>
          </w:tcPr>
          <w:p>
            <w:pPr>
              <w:pStyle w:val="13"/>
              <w:spacing w:before="12" w:line="182" w:lineRule="exact"/>
              <w:ind w:left="3"/>
            </w:pPr>
            <w:r>
              <w:rPr>
                <w:color w:val="231F20"/>
                <w:shd w:val="clear" w:fill="E9F1F9"/>
              </w:rPr>
              <w:t>④弹出“单变量求解状态”对话框，单击“</w:t>
            </w:r>
            <w:r>
              <w:rPr>
                <w:color w:val="231F20"/>
                <w:spacing w:val="-1"/>
                <w:shd w:val="clear" w:fill="E9F1F9"/>
              </w:rPr>
              <w:t>确定”按钮</w:t>
            </w:r>
          </w:p>
        </w:tc>
      </w:tr>
    </w:tbl>
    <w:p>
      <w:pPr>
        <w:spacing w:line="240" w:lineRule="auto"/>
        <w:jc w:val="center"/>
      </w:pPr>
    </w:p>
    <w:p>
      <w:pPr>
        <w:spacing w:line="240" w:lineRule="auto"/>
        <w:jc w:val="both"/>
      </w:pPr>
    </w:p>
    <w:p>
      <w:pPr>
        <w:pStyle w:val="3"/>
        <w:spacing w:before="166" w:line="205" w:lineRule="auto"/>
        <w:ind w:left="3979"/>
        <w:rPr>
          <w:rFonts w:hint="eastAsia"/>
          <w:color w:val="ED028C"/>
          <w:spacing w:val="4"/>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34 </w:t>
      </w:r>
      <w:r>
        <w:rPr>
          <w:rFonts w:hint="eastAsia"/>
          <w:color w:val="ED028C"/>
          <w:spacing w:val="4"/>
          <w:sz w:val="18"/>
          <w:szCs w:val="18"/>
          <w:lang w:val="en-US" w:eastAsia="zh-CN"/>
        </w:rPr>
        <w:t xml:space="preserve"> ∆EPS单变量求解</w:t>
      </w: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pStyle w:val="3"/>
        <w:spacing w:before="166" w:line="205" w:lineRule="auto"/>
        <w:ind w:left="3979"/>
        <w:rPr>
          <w:rFonts w:hint="eastAsia"/>
          <w:color w:val="ED028C"/>
          <w:spacing w:val="4"/>
          <w:sz w:val="18"/>
          <w:szCs w:val="18"/>
          <w:lang w:val="en-US" w:eastAsia="zh-CN"/>
        </w:rPr>
      </w:pPr>
    </w:p>
    <w:p>
      <w:pPr>
        <w:spacing w:line="240" w:lineRule="auto"/>
        <w:jc w:val="center"/>
      </w:pPr>
      <w:r>
        <w:drawing>
          <wp:anchor distT="0" distB="0" distL="114300" distR="114300" simplePos="0" relativeHeight="251688960" behindDoc="1" locked="0" layoutInCell="1" allowOverlap="1">
            <wp:simplePos x="0" y="0"/>
            <wp:positionH relativeFrom="column">
              <wp:posOffset>223520</wp:posOffset>
            </wp:positionH>
            <wp:positionV relativeFrom="paragraph">
              <wp:posOffset>130175</wp:posOffset>
            </wp:positionV>
            <wp:extent cx="4739005" cy="2371725"/>
            <wp:effectExtent l="0" t="0" r="4445" b="0"/>
            <wp:wrapNone/>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81"/>
                    <a:stretch>
                      <a:fillRect/>
                    </a:stretch>
                  </pic:blipFill>
                  <pic:spPr>
                    <a:xfrm>
                      <a:off x="0" y="0"/>
                      <a:ext cx="4739005" cy="2371725"/>
                    </a:xfrm>
                    <a:prstGeom prst="rect">
                      <a:avLst/>
                    </a:prstGeom>
                    <a:noFill/>
                    <a:ln>
                      <a:noFill/>
                    </a:ln>
                  </pic:spPr>
                </pic:pic>
              </a:graphicData>
            </a:graphic>
          </wp:anchor>
        </w:drawing>
      </w:r>
    </w:p>
    <w:p>
      <w:pPr>
        <w:spacing w:line="240" w:lineRule="auto"/>
        <w:jc w:val="both"/>
      </w:pPr>
    </w:p>
    <w:p>
      <w:pPr>
        <w:spacing w:line="240" w:lineRule="auto"/>
        <w:jc w:val="center"/>
      </w:pPr>
    </w:p>
    <w:p>
      <w:pPr>
        <w:bidi w:val="0"/>
        <w:rPr>
          <w:rFonts w:ascii="Arial" w:hAnsi="Arial" w:eastAsia="Arial" w:cs="Arial"/>
          <w:snapToGrid w:val="0"/>
          <w:color w:val="000000"/>
          <w:kern w:val="0"/>
          <w:sz w:val="21"/>
          <w:szCs w:val="21"/>
          <w:lang w:val="en-US" w:eastAsia="en-US" w:bidi="ar-SA"/>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rPr>
          <w:lang w:val="en-US" w:eastAsia="en-US"/>
        </w:rPr>
      </w:pPr>
    </w:p>
    <w:p>
      <w:pPr>
        <w:bidi w:val="0"/>
        <w:jc w:val="center"/>
        <w:rPr>
          <w:lang w:val="en-US" w:eastAsia="en-US"/>
        </w:rPr>
      </w:pPr>
      <w:r>
        <w:rPr>
          <w:color w:val="231F20"/>
          <w:spacing w:val="-4"/>
          <w:shd w:val="clear" w:fill="E9F1F9"/>
        </w:rPr>
        <w:t>⑤</w:t>
      </w:r>
      <w:r>
        <w:rPr>
          <w:color w:val="231F20"/>
          <w:spacing w:val="-3"/>
          <w:shd w:val="clear" w:fill="E9F1F9"/>
        </w:rPr>
        <w:t xml:space="preserve">单击 </w:t>
      </w:r>
      <w:r>
        <w:rPr>
          <w:rFonts w:ascii="Times New Roman" w:hAnsi="Times New Roman" w:eastAsia="Times New Roman" w:cs="Times New Roman"/>
          <w:color w:val="231F20"/>
          <w:spacing w:val="-3"/>
          <w:shd w:val="clear" w:fill="E9F1F9"/>
        </w:rPr>
        <w:t>B9</w:t>
      </w:r>
      <w:r>
        <w:rPr>
          <w:color w:val="231F20"/>
          <w:spacing w:val="-3"/>
          <w:shd w:val="clear" w:fill="E9F1F9"/>
        </w:rPr>
        <w:t>，输入公式“</w:t>
      </w:r>
      <w:r>
        <w:rPr>
          <w:color w:val="231F20"/>
          <w:spacing w:val="-18"/>
          <w:shd w:val="clear" w:fill="E9F1F9"/>
        </w:rPr>
        <w:t xml:space="preserve"> </w:t>
      </w:r>
      <w:r>
        <w:rPr>
          <w:rFonts w:ascii="Times New Roman" w:hAnsi="Times New Roman" w:eastAsia="Times New Roman" w:cs="Times New Roman"/>
          <w:color w:val="231F20"/>
          <w:spacing w:val="-3"/>
          <w:shd w:val="clear" w:fill="E9F1F9"/>
        </w:rPr>
        <w:t>=(D8-E4*F4-E6*F</w:t>
      </w:r>
      <w:r>
        <w:rPr>
          <w:rFonts w:ascii="Times New Roman" w:hAnsi="Times New Roman" w:eastAsia="Times New Roman" w:cs="Times New Roman"/>
          <w:color w:val="231F20"/>
          <w:spacing w:val="-4"/>
          <w:shd w:val="clear" w:fill="E9F1F9"/>
        </w:rPr>
        <w:t>6)/D4</w:t>
      </w:r>
      <w:r>
        <w:rPr>
          <w:color w:val="231F20"/>
          <w:spacing w:val="-4"/>
          <w:shd w:val="clear" w:fill="E9F1F9"/>
        </w:rPr>
        <w:t>”，按回车</w:t>
      </w:r>
      <w:r>
        <w:rPr>
          <w:color w:val="231F20"/>
          <w:spacing w:val="-3"/>
          <w:shd w:val="clear" w:fill="E9F1F9"/>
        </w:rPr>
        <w:t>键</w:t>
      </w:r>
    </w:p>
    <w:p>
      <w:pPr>
        <w:tabs>
          <w:tab w:val="left" w:pos="1936"/>
        </w:tabs>
        <w:bidi w:val="0"/>
        <w:jc w:val="center"/>
        <w:rPr>
          <w:rFonts w:hint="eastAsia"/>
          <w:color w:val="ED028C"/>
          <w:spacing w:val="4"/>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35 </w:t>
      </w:r>
      <w:r>
        <w:rPr>
          <w:rFonts w:hint="eastAsia"/>
          <w:color w:val="ED028C"/>
          <w:spacing w:val="4"/>
          <w:sz w:val="18"/>
          <w:szCs w:val="18"/>
          <w:lang w:val="en-US" w:eastAsia="zh-CN"/>
        </w:rPr>
        <w:t xml:space="preserve"> 计算EPS0</w:t>
      </w:r>
    </w:p>
    <w:p>
      <w:pPr>
        <w:tabs>
          <w:tab w:val="left" w:pos="1936"/>
        </w:tabs>
        <w:bidi w:val="0"/>
        <w:jc w:val="center"/>
        <w:rPr>
          <w:rFonts w:hint="eastAsia"/>
          <w:color w:val="ED028C"/>
          <w:spacing w:val="4"/>
          <w:sz w:val="18"/>
          <w:szCs w:val="18"/>
          <w:lang w:val="en-US" w:eastAsia="zh-CN"/>
        </w:rPr>
      </w:pPr>
    </w:p>
    <w:p>
      <w:pPr>
        <w:tabs>
          <w:tab w:val="left" w:pos="1936"/>
        </w:tabs>
        <w:bidi w:val="0"/>
        <w:jc w:val="both"/>
        <w:rPr>
          <w:rFonts w:hint="eastAsia" w:eastAsia="宋体"/>
          <w:lang w:val="en-US" w:eastAsia="zh-CN"/>
        </w:rPr>
      </w:pPr>
    </w:p>
    <w:p>
      <w:pPr>
        <w:tabs>
          <w:tab w:val="left" w:pos="1936"/>
        </w:tabs>
        <w:bidi w:val="0"/>
        <w:jc w:val="both"/>
        <w:rPr>
          <w:rFonts w:hint="eastAsia" w:eastAsia="宋体"/>
          <w:lang w:val="en-US" w:eastAsia="zh-CN"/>
        </w:rPr>
      </w:pPr>
      <w:r>
        <w:drawing>
          <wp:anchor distT="0" distB="0" distL="114300" distR="114300" simplePos="0" relativeHeight="251688960" behindDoc="1" locked="0" layoutInCell="1" allowOverlap="1">
            <wp:simplePos x="0" y="0"/>
            <wp:positionH relativeFrom="column">
              <wp:posOffset>205105</wp:posOffset>
            </wp:positionH>
            <wp:positionV relativeFrom="paragraph">
              <wp:posOffset>114935</wp:posOffset>
            </wp:positionV>
            <wp:extent cx="5335270" cy="1843405"/>
            <wp:effectExtent l="0" t="0" r="8255" b="4445"/>
            <wp:wrapNone/>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82"/>
                    <a:stretch>
                      <a:fillRect/>
                    </a:stretch>
                  </pic:blipFill>
                  <pic:spPr>
                    <a:xfrm>
                      <a:off x="0" y="0"/>
                      <a:ext cx="5335270" cy="1843405"/>
                    </a:xfrm>
                    <a:prstGeom prst="rect">
                      <a:avLst/>
                    </a:prstGeom>
                    <a:noFill/>
                    <a:ln>
                      <a:noFill/>
                    </a:ln>
                  </pic:spPr>
                </pic:pic>
              </a:graphicData>
            </a:graphic>
          </wp:anchor>
        </w:drawing>
      </w:r>
    </w:p>
    <w:p>
      <w:pPr>
        <w:tabs>
          <w:tab w:val="left" w:pos="1936"/>
        </w:tabs>
        <w:bidi w:val="0"/>
        <w:jc w:val="center"/>
        <w:rPr>
          <w:rFonts w:hint="eastAsia" w:eastAsia="宋体"/>
          <w:lang w:val="en-US" w:eastAsia="zh-CN"/>
        </w:rPr>
      </w:pPr>
    </w:p>
    <w:p>
      <w:pPr>
        <w:tabs>
          <w:tab w:val="left" w:pos="1936"/>
        </w:tabs>
        <w:bidi w:val="0"/>
        <w:jc w:val="center"/>
        <w:rPr>
          <w:rFonts w:hint="eastAsia" w:eastAsia="宋体"/>
          <w:lang w:val="en-US" w:eastAsia="zh-CN"/>
        </w:rPr>
      </w:pPr>
    </w:p>
    <w:p>
      <w:pPr>
        <w:tabs>
          <w:tab w:val="left" w:pos="1936"/>
        </w:tabs>
        <w:bidi w:val="0"/>
        <w:jc w:val="center"/>
        <w:rPr>
          <w:rFonts w:hint="eastAsia" w:eastAsia="宋体"/>
          <w:lang w:val="en-US" w:eastAsia="zh-CN"/>
        </w:rPr>
      </w:pPr>
    </w:p>
    <w:p>
      <w:pPr>
        <w:tabs>
          <w:tab w:val="left" w:pos="1936"/>
        </w:tabs>
        <w:bidi w:val="0"/>
        <w:jc w:val="center"/>
        <w:rPr>
          <w:rFonts w:hint="eastAsia" w:eastAsia="宋体"/>
          <w:lang w:val="en-US" w:eastAsia="zh-CN"/>
        </w:rPr>
      </w:pPr>
    </w:p>
    <w:p>
      <w:pPr>
        <w:tabs>
          <w:tab w:val="left" w:pos="1936"/>
        </w:tabs>
        <w:bidi w:val="0"/>
        <w:jc w:val="center"/>
        <w:rPr>
          <w:rFonts w:hint="eastAsia" w:eastAsia="宋体"/>
          <w:lang w:val="en-US" w:eastAsia="zh-CN"/>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tbl>
      <w:tblPr>
        <w:tblStyle w:val="12"/>
        <w:tblpPr w:leftFromText="180" w:rightFromText="180" w:vertAnchor="text" w:horzAnchor="page" w:tblpX="1719" w:tblpY="92"/>
        <w:tblOverlap w:val="never"/>
        <w:tblW w:w="8281"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8281"/>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0" w:hRule="atLeast"/>
        </w:trPr>
        <w:tc>
          <w:tcPr>
            <w:tcW w:w="8281" w:type="dxa"/>
            <w:vAlign w:val="top"/>
          </w:tcPr>
          <w:p>
            <w:pPr>
              <w:spacing w:before="5" w:line="175" w:lineRule="exact"/>
              <w:jc w:val="right"/>
              <w:rPr>
                <w:rFonts w:ascii="微软雅黑" w:hAnsi="微软雅黑" w:eastAsia="微软雅黑" w:cs="微软雅黑"/>
                <w:sz w:val="18"/>
                <w:szCs w:val="18"/>
              </w:rPr>
            </w:pPr>
            <w:r>
              <w:rPr>
                <w:rFonts w:ascii="微软雅黑" w:hAnsi="微软雅黑" w:eastAsia="微软雅黑" w:cs="微软雅黑"/>
                <w:color w:val="231F20"/>
                <w:spacing w:val="-1"/>
                <w:sz w:val="18"/>
                <w:szCs w:val="18"/>
                <w:shd w:val="clear" w:fill="E9F1F9"/>
              </w:rPr>
              <w:t xml:space="preserve">⑥单击 </w:t>
            </w:r>
            <w:r>
              <w:rPr>
                <w:rFonts w:ascii="Times New Roman" w:hAnsi="Times New Roman" w:eastAsia="Times New Roman" w:cs="Times New Roman"/>
                <w:color w:val="231F20"/>
                <w:spacing w:val="-1"/>
                <w:sz w:val="18"/>
                <w:szCs w:val="18"/>
                <w:shd w:val="clear" w:fill="E9F1F9"/>
              </w:rPr>
              <w:t>D9</w:t>
            </w:r>
            <w:r>
              <w:rPr>
                <w:rFonts w:ascii="微软雅黑" w:hAnsi="微软雅黑" w:eastAsia="微软雅黑" w:cs="微软雅黑"/>
                <w:color w:val="231F20"/>
                <w:spacing w:val="-1"/>
                <w:sz w:val="18"/>
                <w:szCs w:val="18"/>
                <w:shd w:val="clear" w:fill="E9F1F9"/>
              </w:rPr>
              <w:t>，输入公式“</w:t>
            </w:r>
            <w:r>
              <w:rPr>
                <w:rFonts w:ascii="微软雅黑" w:hAnsi="微软雅黑" w:eastAsia="微软雅黑" w:cs="微软雅黑"/>
                <w:color w:val="231F20"/>
                <w:spacing w:val="-18"/>
                <w:sz w:val="18"/>
                <w:szCs w:val="18"/>
                <w:shd w:val="clear" w:fill="E9F1F9"/>
              </w:rPr>
              <w:t xml:space="preserve"> </w:t>
            </w:r>
            <w:r>
              <w:rPr>
                <w:rFonts w:ascii="Times New Roman" w:hAnsi="Times New Roman" w:eastAsia="Times New Roman" w:cs="Times New Roman"/>
                <w:color w:val="231F20"/>
                <w:spacing w:val="-1"/>
                <w:sz w:val="18"/>
                <w:szCs w:val="18"/>
                <w:shd w:val="clear" w:fill="E9F1F9"/>
              </w:rPr>
              <w:t>=IF(F8&gt;D8,(</w:t>
            </w:r>
            <w:r>
              <w:rPr>
                <w:rFonts w:ascii="Times New Roman" w:hAnsi="Times New Roman" w:eastAsia="Times New Roman" w:cs="Times New Roman"/>
                <w:color w:val="231F20"/>
                <w:spacing w:val="-2"/>
                <w:sz w:val="18"/>
                <w:szCs w:val="18"/>
                <w:shd w:val="clear" w:fill="E9F1F9"/>
              </w:rPr>
              <w:t>F8-E4*F4-E6*F6)*(1-B7)/D4,(F8-E4*F4)*(1-B7)/(D4+D5))</w:t>
            </w:r>
            <w:r>
              <w:rPr>
                <w:rFonts w:ascii="Times New Roman" w:hAnsi="Times New Roman" w:eastAsia="Times New Roman" w:cs="Times New Roman"/>
                <w:color w:val="231F20"/>
                <w:spacing w:val="-13"/>
                <w:sz w:val="18"/>
                <w:szCs w:val="18"/>
                <w:shd w:val="clear" w:fill="E9F1F9"/>
              </w:rPr>
              <w:t xml:space="preserve"> </w:t>
            </w:r>
            <w:r>
              <w:rPr>
                <w:rFonts w:ascii="微软雅黑" w:hAnsi="微软雅黑" w:eastAsia="微软雅黑" w:cs="微软雅黑"/>
                <w:color w:val="231F20"/>
                <w:spacing w:val="-2"/>
                <w:sz w:val="18"/>
                <w:szCs w:val="18"/>
                <w:shd w:val="clear" w:fill="E9F1F9"/>
              </w:rPr>
              <w:t>”，按回车键</w:t>
            </w:r>
          </w:p>
        </w:tc>
      </w:tr>
    </w:tbl>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rFonts w:hint="eastAsia"/>
          <w:color w:val="ED028C"/>
          <w:spacing w:val="4"/>
          <w:sz w:val="18"/>
          <w:szCs w:val="18"/>
          <w:lang w:val="en-US" w:eastAsia="zh-CN"/>
        </w:rPr>
      </w:pPr>
      <w:r>
        <w:rPr>
          <w:color w:val="ED028C"/>
          <w:spacing w:val="3"/>
          <w:sz w:val="18"/>
          <w:szCs w:val="18"/>
        </w:rPr>
        <w:t>图 3-</w:t>
      </w:r>
      <w:r>
        <w:rPr>
          <w:rFonts w:hint="eastAsia"/>
          <w:color w:val="ED028C"/>
          <w:spacing w:val="3"/>
          <w:sz w:val="18"/>
          <w:szCs w:val="18"/>
          <w:lang w:val="en-US" w:eastAsia="zh-CN"/>
        </w:rPr>
        <w:t xml:space="preserve">36 </w:t>
      </w:r>
      <w:r>
        <w:rPr>
          <w:rFonts w:hint="eastAsia"/>
          <w:color w:val="ED028C"/>
          <w:spacing w:val="4"/>
          <w:sz w:val="18"/>
          <w:szCs w:val="18"/>
          <w:lang w:val="en-US" w:eastAsia="zh-CN"/>
        </w:rPr>
        <w:t xml:space="preserve"> 计算EPS</w:t>
      </w:r>
    </w:p>
    <w:p>
      <w:pPr>
        <w:tabs>
          <w:tab w:val="left" w:pos="1936"/>
        </w:tabs>
        <w:bidi w:val="0"/>
        <w:jc w:val="both"/>
        <w:rPr>
          <w:rFonts w:hint="eastAsia"/>
          <w:color w:val="ED028C"/>
          <w:spacing w:val="4"/>
          <w:sz w:val="18"/>
          <w:szCs w:val="18"/>
          <w:lang w:val="en-US" w:eastAsia="zh-CN"/>
        </w:rPr>
      </w:pPr>
    </w:p>
    <w:p>
      <w:pPr>
        <w:tabs>
          <w:tab w:val="left" w:pos="1936"/>
        </w:tabs>
        <w:bidi w:val="0"/>
        <w:jc w:val="center"/>
        <w:rPr>
          <w:rFonts w:hint="eastAsia"/>
          <w:color w:val="ED028C"/>
          <w:spacing w:val="4"/>
          <w:sz w:val="18"/>
          <w:szCs w:val="18"/>
          <w:lang w:val="en-US" w:eastAsia="zh-CN"/>
        </w:rPr>
      </w:pPr>
      <w:r>
        <w:drawing>
          <wp:anchor distT="0" distB="0" distL="114300" distR="114300" simplePos="0" relativeHeight="251688960" behindDoc="1" locked="0" layoutInCell="1" allowOverlap="1">
            <wp:simplePos x="0" y="0"/>
            <wp:positionH relativeFrom="column">
              <wp:posOffset>231140</wp:posOffset>
            </wp:positionH>
            <wp:positionV relativeFrom="paragraph">
              <wp:posOffset>107950</wp:posOffset>
            </wp:positionV>
            <wp:extent cx="5187950" cy="2288540"/>
            <wp:effectExtent l="0" t="0" r="3175" b="6985"/>
            <wp:wrapNone/>
            <wp:docPr id="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pic:cNvPicPr>
                      <a:picLocks noChangeAspect="1"/>
                    </pic:cNvPicPr>
                  </pic:nvPicPr>
                  <pic:blipFill>
                    <a:blip r:embed="rId83"/>
                    <a:stretch>
                      <a:fillRect/>
                    </a:stretch>
                  </pic:blipFill>
                  <pic:spPr>
                    <a:xfrm>
                      <a:off x="0" y="0"/>
                      <a:ext cx="5187950" cy="2288540"/>
                    </a:xfrm>
                    <a:prstGeom prst="rect">
                      <a:avLst/>
                    </a:prstGeom>
                    <a:noFill/>
                    <a:ln>
                      <a:noFill/>
                    </a:ln>
                  </pic:spPr>
                </pic:pic>
              </a:graphicData>
            </a:graphic>
          </wp:anchor>
        </w:drawing>
      </w:r>
    </w:p>
    <w:p>
      <w:pPr>
        <w:tabs>
          <w:tab w:val="left" w:pos="1936"/>
        </w:tabs>
        <w:bidi w:val="0"/>
        <w:jc w:val="center"/>
        <w:rPr>
          <w:rFonts w:hint="eastAsia"/>
          <w:color w:val="ED028C"/>
          <w:spacing w:val="4"/>
          <w:sz w:val="18"/>
          <w:szCs w:val="18"/>
          <w:lang w:val="en-US" w:eastAsia="zh-CN"/>
        </w:rPr>
      </w:pPr>
    </w:p>
    <w:p>
      <w:pPr>
        <w:tabs>
          <w:tab w:val="left" w:pos="1936"/>
        </w:tabs>
        <w:bidi w:val="0"/>
        <w:jc w:val="center"/>
        <w:rPr>
          <w:rFonts w:hint="eastAsia"/>
          <w:color w:val="ED028C"/>
          <w:spacing w:val="4"/>
          <w:sz w:val="18"/>
          <w:szCs w:val="18"/>
          <w:lang w:val="en-US" w:eastAsia="zh-CN"/>
        </w:rPr>
      </w:pPr>
    </w:p>
    <w:p>
      <w:pPr>
        <w:tabs>
          <w:tab w:val="left" w:pos="1936"/>
        </w:tabs>
        <w:bidi w:val="0"/>
        <w:jc w:val="center"/>
      </w:pPr>
      <w:r>
        <w:rPr>
          <w:rFonts w:hint="eastAsia"/>
          <w:color w:val="ED028C"/>
          <w:spacing w:val="4"/>
          <w:sz w:val="18"/>
          <w:szCs w:val="18"/>
          <w:lang w:val="en-US" w:eastAsia="zh-CN"/>
        </w:rPr>
        <w:t xml:space="preserve"> </w:t>
      </w:r>
    </w:p>
    <w:p>
      <w:pPr>
        <w:tabs>
          <w:tab w:val="left" w:pos="1936"/>
        </w:tabs>
        <w:bidi w:val="0"/>
        <w:jc w:val="cente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tbl>
      <w:tblPr>
        <w:tblStyle w:val="12"/>
        <w:tblpPr w:leftFromText="180" w:rightFromText="180" w:vertAnchor="text" w:horzAnchor="page" w:tblpX="5455" w:tblpY="32"/>
        <w:tblOverlap w:val="never"/>
        <w:tblW w:w="1359" w:type="dxa"/>
        <w:tblInd w:w="0" w:type="dxa"/>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Layout w:type="fixed"/>
        <w:tblCellMar>
          <w:top w:w="0" w:type="dxa"/>
          <w:left w:w="0" w:type="dxa"/>
          <w:bottom w:w="0" w:type="dxa"/>
          <w:right w:w="0" w:type="dxa"/>
        </w:tblCellMar>
      </w:tblPr>
      <w:tblGrid>
        <w:gridCol w:w="1359"/>
      </w:tblGrid>
      <w:tr>
        <w:tblPrEx>
          <w:tblBorders>
            <w:top w:val="single" w:color="1C96D4" w:sz="6" w:space="0"/>
            <w:left w:val="single" w:color="1C96D4" w:sz="6" w:space="0"/>
            <w:bottom w:val="single" w:color="1C96D4" w:sz="6" w:space="0"/>
            <w:right w:val="single" w:color="1C96D4" w:sz="6" w:space="0"/>
            <w:insideH w:val="none" w:color="auto" w:sz="0" w:space="0"/>
            <w:insideV w:val="none" w:color="auto" w:sz="0" w:space="0"/>
          </w:tblBorders>
          <w:tblCellMar>
            <w:top w:w="0" w:type="dxa"/>
            <w:left w:w="0" w:type="dxa"/>
            <w:bottom w:w="0" w:type="dxa"/>
            <w:right w:w="0" w:type="dxa"/>
          </w:tblCellMar>
        </w:tblPrEx>
        <w:trPr>
          <w:trHeight w:val="196" w:hRule="atLeast"/>
        </w:trPr>
        <w:tc>
          <w:tcPr>
            <w:tcW w:w="1359" w:type="dxa"/>
            <w:vAlign w:val="top"/>
          </w:tcPr>
          <w:p>
            <w:pPr>
              <w:pStyle w:val="13"/>
              <w:spacing w:before="8" w:line="178" w:lineRule="exact"/>
              <w:ind w:left="3"/>
            </w:pPr>
            <w:r>
              <mc:AlternateContent>
                <mc:Choice Requires="wps">
                  <w:drawing>
                    <wp:anchor distT="0" distB="0" distL="0" distR="0" simplePos="0" relativeHeight="251693056" behindDoc="1" locked="0" layoutInCell="1" allowOverlap="1">
                      <wp:simplePos x="0" y="0"/>
                      <wp:positionH relativeFrom="column">
                        <wp:posOffset>412750</wp:posOffset>
                      </wp:positionH>
                      <wp:positionV relativeFrom="paragraph">
                        <wp:posOffset>-79375</wp:posOffset>
                      </wp:positionV>
                      <wp:extent cx="9525" cy="187325"/>
                      <wp:effectExtent l="0" t="0" r="0" b="3175"/>
                      <wp:wrapNone/>
                      <wp:docPr id="528" name="Rect 528"/>
                      <wp:cNvGraphicFramePr/>
                      <a:graphic xmlns:a="http://schemas.openxmlformats.org/drawingml/2006/main">
                        <a:graphicData uri="http://schemas.microsoft.com/office/word/2010/wordprocessingShape">
                          <wps:wsp>
                            <wps:cNvSpPr/>
                            <wps:spPr>
                              <a:xfrm>
                                <a:off x="413008" y="-79795"/>
                                <a:ext cx="9525" cy="187325"/>
                              </a:xfrm>
                              <a:prstGeom prst="rect">
                                <a:avLst/>
                              </a:prstGeom>
                              <a:solidFill>
                                <a:srgbClr val="1C96D4"/>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528" o:spid="_x0000_s1026" o:spt="1" style="position:absolute;left:0pt;margin-left:32.5pt;margin-top:-6.25pt;height:14.75pt;width:0.75pt;z-index:-251623424;mso-width-relative:page;mso-height-relative:page;" fillcolor="#1C96D4" filled="t" stroked="f" coordsize="21600,21600" o:gfxdata="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3AYAK9kAAAAIAQAADwAAAAAAAAABACAAAAAiAAAAZHJzL2Rvd25yZXYueG1s&#10;UEsBAhQAFAAAAAgAh07iQHPTf6YwAgAAbQQAAA4AAAAAAAAAAQAgAAAAKAEAAGRycy9lMm9Eb2Mu&#10;eG1sUEsFBgAAAAAGAAYAWQEAAMoFAAAAAA==&#10;">
                      <v:fill on="t" focussize="0,0"/>
                      <v:stroke on="f" weight="0pt"/>
                      <v:imagedata o:title=""/>
                      <o:lock v:ext="edit" aspectratio="f"/>
                      <v:textbox inset="0mm,0mm,0mm,0mm"/>
                    </v:rect>
                  </w:pict>
                </mc:Fallback>
              </mc:AlternateContent>
            </w:r>
            <w:r>
              <w:rPr>
                <w:color w:val="231F20"/>
                <w:spacing w:val="-2"/>
                <w:shd w:val="clear" w:fill="E9F1F9"/>
              </w:rPr>
              <w:t xml:space="preserve">⑦ </w:t>
            </w:r>
            <w:r>
              <w:rPr>
                <w:rFonts w:ascii="Times New Roman" w:hAnsi="Times New Roman" w:eastAsia="Times New Roman" w:cs="Times New Roman"/>
                <w:color w:val="231F20"/>
                <w:spacing w:val="-2"/>
                <w:shd w:val="clear" w:fill="E9F1F9"/>
              </w:rPr>
              <w:t xml:space="preserve">EPS </w:t>
            </w:r>
            <w:r>
              <w:rPr>
                <w:color w:val="231F20"/>
                <w:spacing w:val="-2"/>
                <w:shd w:val="clear" w:fill="E9F1F9"/>
              </w:rPr>
              <w:t>计算完成</w:t>
            </w:r>
          </w:p>
        </w:tc>
      </w:tr>
    </w:tbl>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p>
    <w:p>
      <w:pPr>
        <w:tabs>
          <w:tab w:val="left" w:pos="1936"/>
        </w:tabs>
        <w:bidi w:val="0"/>
        <w:jc w:val="center"/>
        <w:rPr>
          <w:color w:val="ED028C"/>
          <w:spacing w:val="3"/>
          <w:sz w:val="18"/>
          <w:szCs w:val="18"/>
        </w:rPr>
      </w:pPr>
      <w:r>
        <w:rPr>
          <w:color w:val="ED028C"/>
          <w:spacing w:val="3"/>
          <w:sz w:val="18"/>
          <w:szCs w:val="18"/>
        </w:rPr>
        <w:t>图 3-</w:t>
      </w:r>
      <w:r>
        <w:rPr>
          <w:rFonts w:hint="eastAsia"/>
          <w:color w:val="ED028C"/>
          <w:spacing w:val="3"/>
          <w:sz w:val="18"/>
          <w:szCs w:val="18"/>
          <w:lang w:val="en-US" w:eastAsia="zh-CN"/>
        </w:rPr>
        <w:t xml:space="preserve">37 </w:t>
      </w:r>
      <w:r>
        <w:rPr>
          <w:rFonts w:hint="eastAsia"/>
          <w:color w:val="ED028C"/>
          <w:spacing w:val="4"/>
          <w:sz w:val="18"/>
          <w:szCs w:val="18"/>
          <w:lang w:val="en-US" w:eastAsia="zh-CN"/>
        </w:rPr>
        <w:t xml:space="preserve"> 计算EPS结果</w:t>
      </w:r>
    </w:p>
    <w:p>
      <w:pPr>
        <w:tabs>
          <w:tab w:val="left" w:pos="1936"/>
        </w:tabs>
        <w:bidi w:val="0"/>
        <w:jc w:val="both"/>
        <w:rPr>
          <w:rFonts w:hint="default"/>
          <w:lang w:val="en-US" w:eastAsia="zh-CN"/>
        </w:rPr>
        <w:sectPr>
          <w:headerReference r:id="rId5" w:type="default"/>
          <w:footerReference r:id="rId6" w:type="default"/>
          <w:footerReference r:id="rId7" w:type="even"/>
          <w:pgSz w:w="10829" w:h="15081"/>
          <w:pgMar w:top="1027" w:right="1416" w:bottom="400" w:left="1003" w:header="802" w:footer="0" w:gutter="0"/>
          <w:cols w:space="720" w:num="1"/>
        </w:sectPr>
      </w:pPr>
    </w:p>
    <w:p>
      <w:pPr>
        <w:pStyle w:val="3"/>
        <w:spacing w:before="165" w:line="193" w:lineRule="auto"/>
        <w:rPr>
          <w:color w:val="ED028C"/>
          <w:spacing w:val="4"/>
          <w:sz w:val="18"/>
          <w:szCs w:val="18"/>
        </w:rPr>
      </w:pPr>
    </w:p>
    <w:p>
      <w:pPr>
        <w:pStyle w:val="3"/>
        <w:spacing w:line="333" w:lineRule="exact"/>
        <w:ind w:firstLine="612"/>
      </w:pPr>
      <w:r>
        <w:rPr>
          <w:position w:val="-6"/>
        </w:rPr>
        <mc:AlternateContent>
          <mc:Choice Requires="wpg">
            <w:drawing>
              <wp:inline distT="0" distB="0" distL="114300" distR="114300">
                <wp:extent cx="980440" cy="236855"/>
                <wp:effectExtent l="0" t="0" r="0" b="1270"/>
                <wp:docPr id="111" name="组合 111"/>
                <wp:cNvGraphicFramePr/>
                <a:graphic xmlns:a="http://schemas.openxmlformats.org/drawingml/2006/main">
                  <a:graphicData uri="http://schemas.microsoft.com/office/word/2010/wordprocessingGroup">
                    <wpg:wgp>
                      <wpg:cNvGrpSpPr/>
                      <wpg:grpSpPr>
                        <a:xfrm>
                          <a:off x="0" y="0"/>
                          <a:ext cx="980440" cy="236932"/>
                          <a:chOff x="-20" y="-20"/>
                          <a:chExt cx="1544" cy="372"/>
                        </a:xfrm>
                      </wpg:grpSpPr>
                      <pic:pic xmlns:pic="http://schemas.openxmlformats.org/drawingml/2006/picture">
                        <pic:nvPicPr>
                          <pic:cNvPr id="109" name="图片 72"/>
                          <pic:cNvPicPr>
                            <a:picLocks noChangeAspect="1"/>
                          </pic:cNvPicPr>
                        </pic:nvPicPr>
                        <pic:blipFill>
                          <a:blip r:embed="rId84"/>
                          <a:stretch>
                            <a:fillRect/>
                          </a:stretch>
                        </pic:blipFill>
                        <pic:spPr>
                          <a:xfrm>
                            <a:off x="0" y="0"/>
                            <a:ext cx="1305" cy="332"/>
                          </a:xfrm>
                          <a:prstGeom prst="rect">
                            <a:avLst/>
                          </a:prstGeom>
                          <a:noFill/>
                          <a:ln>
                            <a:noFill/>
                          </a:ln>
                        </pic:spPr>
                      </pic:pic>
                      <wps:wsp>
                        <wps:cNvPr id="110" name="文本框 110"/>
                        <wps:cNvSpPr txBox="1"/>
                        <wps:spPr>
                          <a:xfrm>
                            <a:off x="-20" y="-20"/>
                            <a:ext cx="1544" cy="372"/>
                          </a:xfrm>
                          <a:prstGeom prst="rect">
                            <a:avLst/>
                          </a:prstGeom>
                          <a:noFill/>
                          <a:ln>
                            <a:noFill/>
                          </a:ln>
                        </wps:spPr>
                        <wps:txbx>
                          <w:txbxContent>
                            <w:p>
                              <w:pPr>
                                <w:spacing w:before="85" w:line="177" w:lineRule="auto"/>
                                <w:ind w:left="98"/>
                                <w:rPr>
                                  <w:rFonts w:ascii="微软雅黑" w:hAnsi="微软雅黑" w:eastAsia="微软雅黑" w:cs="微软雅黑"/>
                                  <w:sz w:val="24"/>
                                  <w:szCs w:val="24"/>
                                </w:rPr>
                              </w:pPr>
                              <w:r>
                                <w:rPr>
                                  <w:rFonts w:ascii="微软雅黑" w:hAnsi="微软雅黑" w:eastAsia="微软雅黑" w:cs="微软雅黑"/>
                                  <w:color w:val="231F20"/>
                                  <w:spacing w:val="-9"/>
                                  <w:sz w:val="24"/>
                                  <w:szCs w:val="24"/>
                                </w:rPr>
                                <w:t>项</w:t>
                              </w:r>
                              <w:r>
                                <w:rPr>
                                  <w:rFonts w:ascii="微软雅黑" w:hAnsi="微软雅黑" w:eastAsia="微软雅黑" w:cs="微软雅黑"/>
                                  <w:color w:val="231F20"/>
                                  <w:spacing w:val="29"/>
                                  <w:sz w:val="24"/>
                                  <w:szCs w:val="24"/>
                                </w:rPr>
                                <w:t xml:space="preserve"> </w:t>
                              </w:r>
                              <w:r>
                                <w:rPr>
                                  <w:rFonts w:ascii="微软雅黑" w:hAnsi="微软雅黑" w:eastAsia="微软雅黑" w:cs="微软雅黑"/>
                                  <w:color w:val="231F20"/>
                                  <w:spacing w:val="-9"/>
                                  <w:sz w:val="24"/>
                                  <w:szCs w:val="24"/>
                                </w:rPr>
                                <w:t>目</w:t>
                              </w:r>
                              <w:r>
                                <w:rPr>
                                  <w:rFonts w:ascii="微软雅黑" w:hAnsi="微软雅黑" w:eastAsia="微软雅黑" w:cs="微软雅黑"/>
                                  <w:color w:val="231F20"/>
                                  <w:spacing w:val="19"/>
                                  <w:w w:val="101"/>
                                  <w:sz w:val="24"/>
                                  <w:szCs w:val="24"/>
                                </w:rPr>
                                <w:t xml:space="preserve"> </w:t>
                              </w:r>
                              <w:r>
                                <w:rPr>
                                  <w:rFonts w:ascii="微软雅黑" w:hAnsi="微软雅黑" w:eastAsia="微软雅黑" w:cs="微软雅黑"/>
                                  <w:color w:val="231F20"/>
                                  <w:spacing w:val="-9"/>
                                  <w:sz w:val="24"/>
                                  <w:szCs w:val="24"/>
                                </w:rPr>
                                <w:t>小</w:t>
                              </w:r>
                              <w:r>
                                <w:rPr>
                                  <w:rFonts w:ascii="微软雅黑" w:hAnsi="微软雅黑" w:eastAsia="微软雅黑" w:cs="微软雅黑"/>
                                  <w:color w:val="231F20"/>
                                  <w:spacing w:val="8"/>
                                  <w:sz w:val="24"/>
                                  <w:szCs w:val="24"/>
                                </w:rPr>
                                <w:t xml:space="preserve"> </w:t>
                              </w:r>
                              <w:r>
                                <w:rPr>
                                  <w:rFonts w:ascii="微软雅黑" w:hAnsi="微软雅黑" w:eastAsia="微软雅黑" w:cs="微软雅黑"/>
                                  <w:color w:val="231F20"/>
                                  <w:spacing w:val="-9"/>
                                  <w:sz w:val="24"/>
                                  <w:szCs w:val="24"/>
                                </w:rPr>
                                <w:t>结</w:t>
                              </w:r>
                            </w:p>
                          </w:txbxContent>
                        </wps:txbx>
                        <wps:bodyPr lIns="0" tIns="0" rIns="0" bIns="0" upright="1"/>
                      </wps:wsp>
                    </wpg:wgp>
                  </a:graphicData>
                </a:graphic>
              </wp:inline>
            </w:drawing>
          </mc:Choice>
          <mc:Fallback>
            <w:pict>
              <v:group id="_x0000_s1026" o:spid="_x0000_s1026" o:spt="203" style="height:18.65pt;width:77.2pt;" coordorigin="-20,-20" coordsize="1544,372" o:gfxdata="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">
                <o:lock v:ext="edit" aspectratio="f"/>
                <v:shape id="图片 72" o:spid="_x0000_s1026" o:spt="75" type="#_x0000_t75" style="position:absolute;left:0;top:0;height:332;width:1305;" filled="f" o:preferrelative="t" stroked="f" coordsize="21600,21600" o:gfxdata="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WtPbsAAADc&#10;AAAADwAAAAAAAAABACAAAAAiAAAAZHJzL2Rvd25yZXYueG1sUEsBAhQAFAAAAAgAh07iQDMvBZ47&#10;AAAAOQAAABAAAAAAAAAAAQAgAAAACgEAAGRycy9zaGFwZXhtbC54bWxQSwUGAAAAAAYABgBbAQAA&#10;tAMAAAAA&#10;">
                  <v:fill on="f" focussize="0,0"/>
                  <v:stroke on="f"/>
                  <v:imagedata r:id="rId84" o:title=""/>
                  <o:lock v:ext="edit" aspectratio="t"/>
                </v:shape>
                <v:shape id="_x0000_s1026" o:spid="_x0000_s1026" o:spt="202" type="#_x0000_t202" style="position:absolute;left:-20;top:-20;height:372;width:1544;" filled="f" stroked="f" coordsize="21600,21600" o:gfxdata="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ZwL+/&#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85" w:line="177" w:lineRule="auto"/>
                          <w:ind w:left="98"/>
                          <w:rPr>
                            <w:rFonts w:ascii="微软雅黑" w:hAnsi="微软雅黑" w:eastAsia="微软雅黑" w:cs="微软雅黑"/>
                            <w:sz w:val="24"/>
                            <w:szCs w:val="24"/>
                          </w:rPr>
                        </w:pPr>
                        <w:r>
                          <w:rPr>
                            <w:rFonts w:ascii="微软雅黑" w:hAnsi="微软雅黑" w:eastAsia="微软雅黑" w:cs="微软雅黑"/>
                            <w:color w:val="231F20"/>
                            <w:spacing w:val="-9"/>
                            <w:sz w:val="24"/>
                            <w:szCs w:val="24"/>
                          </w:rPr>
                          <w:t>项</w:t>
                        </w:r>
                        <w:r>
                          <w:rPr>
                            <w:rFonts w:ascii="微软雅黑" w:hAnsi="微软雅黑" w:eastAsia="微软雅黑" w:cs="微软雅黑"/>
                            <w:color w:val="231F20"/>
                            <w:spacing w:val="29"/>
                            <w:sz w:val="24"/>
                            <w:szCs w:val="24"/>
                          </w:rPr>
                          <w:t xml:space="preserve"> </w:t>
                        </w:r>
                        <w:r>
                          <w:rPr>
                            <w:rFonts w:ascii="微软雅黑" w:hAnsi="微软雅黑" w:eastAsia="微软雅黑" w:cs="微软雅黑"/>
                            <w:color w:val="231F20"/>
                            <w:spacing w:val="-9"/>
                            <w:sz w:val="24"/>
                            <w:szCs w:val="24"/>
                          </w:rPr>
                          <w:t>目</w:t>
                        </w:r>
                        <w:r>
                          <w:rPr>
                            <w:rFonts w:ascii="微软雅黑" w:hAnsi="微软雅黑" w:eastAsia="微软雅黑" w:cs="微软雅黑"/>
                            <w:color w:val="231F20"/>
                            <w:spacing w:val="19"/>
                            <w:w w:val="101"/>
                            <w:sz w:val="24"/>
                            <w:szCs w:val="24"/>
                          </w:rPr>
                          <w:t xml:space="preserve"> </w:t>
                        </w:r>
                        <w:r>
                          <w:rPr>
                            <w:rFonts w:ascii="微软雅黑" w:hAnsi="微软雅黑" w:eastAsia="微软雅黑" w:cs="微软雅黑"/>
                            <w:color w:val="231F20"/>
                            <w:spacing w:val="-9"/>
                            <w:sz w:val="24"/>
                            <w:szCs w:val="24"/>
                          </w:rPr>
                          <w:t>小</w:t>
                        </w:r>
                        <w:r>
                          <w:rPr>
                            <w:rFonts w:ascii="微软雅黑" w:hAnsi="微软雅黑" w:eastAsia="微软雅黑" w:cs="微软雅黑"/>
                            <w:color w:val="231F20"/>
                            <w:spacing w:val="8"/>
                            <w:sz w:val="24"/>
                            <w:szCs w:val="24"/>
                          </w:rPr>
                          <w:t xml:space="preserve"> </w:t>
                        </w:r>
                        <w:r>
                          <w:rPr>
                            <w:rFonts w:ascii="微软雅黑" w:hAnsi="微软雅黑" w:eastAsia="微软雅黑" w:cs="微软雅黑"/>
                            <w:color w:val="231F20"/>
                            <w:spacing w:val="-9"/>
                            <w:sz w:val="24"/>
                            <w:szCs w:val="24"/>
                          </w:rPr>
                          <w:t>结</w:t>
                        </w:r>
                      </w:p>
                    </w:txbxContent>
                  </v:textbox>
                </v:shape>
                <w10:wrap type="none"/>
                <w10:anchorlock/>
              </v:group>
            </w:pict>
          </mc:Fallback>
        </mc:AlternateContent>
      </w:r>
    </w:p>
    <w:p>
      <w:pPr>
        <w:pStyle w:val="3"/>
        <w:spacing w:before="272" w:line="211" w:lineRule="auto"/>
        <w:ind w:left="206" w:right="71" w:firstLine="414"/>
      </w:pPr>
      <w:r>
        <w:rPr>
          <w:color w:val="231F20"/>
          <w:spacing w:val="3"/>
        </w:rPr>
        <w:t xml:space="preserve">本项目主要介绍了 </w:t>
      </w:r>
      <w:r>
        <w:rPr>
          <w:rFonts w:ascii="Times New Roman" w:hAnsi="Times New Roman" w:eastAsia="Times New Roman" w:cs="Times New Roman"/>
          <w:color w:val="231F20"/>
        </w:rPr>
        <w:t>Excel</w:t>
      </w:r>
      <w:r>
        <w:rPr>
          <w:rFonts w:ascii="Times New Roman" w:hAnsi="Times New Roman" w:eastAsia="Times New Roman" w:cs="Times New Roman"/>
          <w:color w:val="231F20"/>
          <w:spacing w:val="3"/>
        </w:rPr>
        <w:t xml:space="preserve"> </w:t>
      </w:r>
      <w:r>
        <w:rPr>
          <w:color w:val="231F20"/>
          <w:spacing w:val="3"/>
        </w:rPr>
        <w:t>在资金需要量预测中</w:t>
      </w:r>
      <w:r>
        <w:rPr>
          <w:color w:val="231F20"/>
          <w:spacing w:val="2"/>
        </w:rPr>
        <w:t xml:space="preserve">的应用和 </w:t>
      </w:r>
      <w:r>
        <w:rPr>
          <w:rFonts w:ascii="Times New Roman" w:hAnsi="Times New Roman" w:eastAsia="Times New Roman" w:cs="Times New Roman"/>
          <w:color w:val="231F20"/>
        </w:rPr>
        <w:t>Excel</w:t>
      </w:r>
      <w:r>
        <w:rPr>
          <w:rFonts w:ascii="Times New Roman" w:hAnsi="Times New Roman" w:eastAsia="Times New Roman" w:cs="Times New Roman"/>
          <w:color w:val="231F20"/>
          <w:spacing w:val="2"/>
        </w:rPr>
        <w:t xml:space="preserve"> </w:t>
      </w:r>
      <w:r>
        <w:rPr>
          <w:color w:val="231F20"/>
          <w:spacing w:val="2"/>
        </w:rPr>
        <w:t>在资本结构决策中的应</w:t>
      </w:r>
      <w:r>
        <w:rPr>
          <w:color w:val="231F20"/>
        </w:rPr>
        <w:t xml:space="preserve"> </w:t>
      </w:r>
      <w:r>
        <w:rPr>
          <w:color w:val="231F20"/>
          <w:spacing w:val="-3"/>
        </w:rPr>
        <w:t>用，以及所需要用到的具体操作方法。</w:t>
      </w:r>
    </w:p>
    <w:p>
      <w:pPr>
        <w:pStyle w:val="3"/>
        <w:spacing w:line="332" w:lineRule="exact"/>
        <w:ind w:firstLine="612"/>
      </w:pPr>
    </w:p>
    <w:p>
      <w:pPr>
        <w:pStyle w:val="3"/>
        <w:spacing w:line="332" w:lineRule="exact"/>
        <w:ind w:firstLine="612"/>
      </w:pPr>
      <w:r>
        <w:rPr>
          <w:position w:val="-6"/>
        </w:rPr>
        <mc:AlternateContent>
          <mc:Choice Requires="wpg">
            <w:drawing>
              <wp:inline distT="0" distB="0" distL="114300" distR="114300">
                <wp:extent cx="995045" cy="236855"/>
                <wp:effectExtent l="0" t="0" r="0" b="1270"/>
                <wp:docPr id="108" name="组合 108"/>
                <wp:cNvGraphicFramePr/>
                <a:graphic xmlns:a="http://schemas.openxmlformats.org/drawingml/2006/main">
                  <a:graphicData uri="http://schemas.microsoft.com/office/word/2010/wordprocessingGroup">
                    <wpg:wgp>
                      <wpg:cNvGrpSpPr/>
                      <wpg:grpSpPr>
                        <a:xfrm>
                          <a:off x="0" y="0"/>
                          <a:ext cx="995045" cy="236932"/>
                          <a:chOff x="-20" y="-20"/>
                          <a:chExt cx="1567" cy="372"/>
                        </a:xfrm>
                      </wpg:grpSpPr>
                      <pic:pic xmlns:pic="http://schemas.openxmlformats.org/drawingml/2006/picture">
                        <pic:nvPicPr>
                          <pic:cNvPr id="106" name="图片 75"/>
                          <pic:cNvPicPr>
                            <a:picLocks noChangeAspect="1"/>
                          </pic:cNvPicPr>
                        </pic:nvPicPr>
                        <pic:blipFill>
                          <a:blip r:embed="rId85"/>
                          <a:stretch>
                            <a:fillRect/>
                          </a:stretch>
                        </pic:blipFill>
                        <pic:spPr>
                          <a:xfrm>
                            <a:off x="0" y="0"/>
                            <a:ext cx="1305" cy="332"/>
                          </a:xfrm>
                          <a:prstGeom prst="rect">
                            <a:avLst/>
                          </a:prstGeom>
                          <a:noFill/>
                          <a:ln>
                            <a:noFill/>
                          </a:ln>
                        </pic:spPr>
                      </pic:pic>
                      <wps:wsp>
                        <wps:cNvPr id="107" name="文本框 107"/>
                        <wps:cNvSpPr txBox="1"/>
                        <wps:spPr>
                          <a:xfrm>
                            <a:off x="-20" y="-20"/>
                            <a:ext cx="1567" cy="372"/>
                          </a:xfrm>
                          <a:prstGeom prst="rect">
                            <a:avLst/>
                          </a:prstGeom>
                          <a:noFill/>
                          <a:ln>
                            <a:noFill/>
                          </a:ln>
                        </wps:spPr>
                        <wps:txbx>
                          <w:txbxContent>
                            <w:p>
                              <w:pPr>
                                <w:spacing w:before="85" w:line="179" w:lineRule="auto"/>
                                <w:ind w:left="99"/>
                                <w:rPr>
                                  <w:rFonts w:ascii="微软雅黑" w:hAnsi="微软雅黑" w:eastAsia="微软雅黑" w:cs="微软雅黑"/>
                                  <w:sz w:val="24"/>
                                  <w:szCs w:val="24"/>
                                </w:rPr>
                              </w:pPr>
                              <w:r>
                                <w:rPr>
                                  <w:rFonts w:ascii="微软雅黑" w:hAnsi="微软雅黑" w:eastAsia="微软雅黑" w:cs="微软雅黑"/>
                                  <w:color w:val="231F20"/>
                                  <w:spacing w:val="-6"/>
                                  <w:sz w:val="24"/>
                                  <w:szCs w:val="24"/>
                                </w:rPr>
                                <w:t>拓</w:t>
                              </w:r>
                              <w:r>
                                <w:rPr>
                                  <w:rFonts w:ascii="微软雅黑" w:hAnsi="微软雅黑" w:eastAsia="微软雅黑" w:cs="微软雅黑"/>
                                  <w:color w:val="231F20"/>
                                  <w:spacing w:val="10"/>
                                  <w:sz w:val="24"/>
                                  <w:szCs w:val="24"/>
                                </w:rPr>
                                <w:t xml:space="preserve"> </w:t>
                              </w:r>
                              <w:r>
                                <w:rPr>
                                  <w:rFonts w:ascii="微软雅黑" w:hAnsi="微软雅黑" w:eastAsia="微软雅黑" w:cs="微软雅黑"/>
                                  <w:color w:val="231F20"/>
                                  <w:spacing w:val="-6"/>
                                  <w:sz w:val="24"/>
                                  <w:szCs w:val="24"/>
                                </w:rPr>
                                <w:t>展</w:t>
                              </w:r>
                              <w:r>
                                <w:rPr>
                                  <w:rFonts w:ascii="微软雅黑" w:hAnsi="微软雅黑" w:eastAsia="微软雅黑" w:cs="微软雅黑"/>
                                  <w:color w:val="231F20"/>
                                  <w:spacing w:val="26"/>
                                  <w:sz w:val="24"/>
                                  <w:szCs w:val="24"/>
                                </w:rPr>
                                <w:t xml:space="preserve"> </w:t>
                              </w:r>
                              <w:r>
                                <w:rPr>
                                  <w:rFonts w:ascii="微软雅黑" w:hAnsi="微软雅黑" w:eastAsia="微软雅黑" w:cs="微软雅黑"/>
                                  <w:color w:val="231F20"/>
                                  <w:spacing w:val="-6"/>
                                  <w:sz w:val="24"/>
                                  <w:szCs w:val="24"/>
                                </w:rPr>
                                <w:t>阅</w:t>
                              </w:r>
                              <w:r>
                                <w:rPr>
                                  <w:rFonts w:ascii="微软雅黑" w:hAnsi="微软雅黑" w:eastAsia="微软雅黑" w:cs="微软雅黑"/>
                                  <w:color w:val="231F20"/>
                                  <w:spacing w:val="9"/>
                                  <w:sz w:val="24"/>
                                  <w:szCs w:val="24"/>
                                </w:rPr>
                                <w:t xml:space="preserve"> </w:t>
                              </w:r>
                              <w:r>
                                <w:rPr>
                                  <w:rFonts w:ascii="微软雅黑" w:hAnsi="微软雅黑" w:eastAsia="微软雅黑" w:cs="微软雅黑"/>
                                  <w:color w:val="231F20"/>
                                  <w:spacing w:val="-6"/>
                                  <w:sz w:val="24"/>
                                  <w:szCs w:val="24"/>
                                </w:rPr>
                                <w:t>读</w:t>
                              </w:r>
                            </w:p>
                          </w:txbxContent>
                        </wps:txbx>
                        <wps:bodyPr lIns="0" tIns="0" rIns="0" bIns="0" upright="1"/>
                      </wps:wsp>
                    </wpg:wgp>
                  </a:graphicData>
                </a:graphic>
              </wp:inline>
            </w:drawing>
          </mc:Choice>
          <mc:Fallback>
            <w:pict>
              <v:group id="_x0000_s1026" o:spid="_x0000_s1026" o:spt="203" style="height:18.65pt;width:78.35pt;" coordorigin="-20,-20" coordsize="1567,372" o:gfxdata="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">
                <o:lock v:ext="edit" aspectratio="f"/>
                <v:shape id="图片 75" o:spid="_x0000_s1026" o:spt="75" type="#_x0000_t75" style="position:absolute;left:0;top:0;height:332;width:1305;" filled="f" o:preferrelative="t" stroked="f" coordsize="21600,21600" o:gfxdata="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NBF68AAAA&#10;3AAAAA8AAAAAAAAAAQAgAAAAIgAAAGRycy9kb3ducmV2LnhtbFBLAQIUABQAAAAIAIdO4kAzLwWe&#10;OwAAADkAAAAQAAAAAAAAAAEAIAAAAAsBAABkcnMvc2hhcGV4bWwueG1sUEsFBgAAAAAGAAYAWwEA&#10;ALUDAAAAAA==&#10;">
                  <v:fill on="f" focussize="0,0"/>
                  <v:stroke on="f"/>
                  <v:imagedata r:id="rId85" o:title=""/>
                  <o:lock v:ext="edit" aspectratio="t"/>
                </v:shape>
                <v:shape id="_x0000_s1026" o:spid="_x0000_s1026" o:spt="202" type="#_x0000_t202" style="position:absolute;left:-20;top:-20;height:372;width:1567;" filled="f" stroked="f" coordsize="21600,21600" o:gfxdata="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ac4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85" w:line="179" w:lineRule="auto"/>
                          <w:ind w:left="99"/>
                          <w:rPr>
                            <w:rFonts w:ascii="微软雅黑" w:hAnsi="微软雅黑" w:eastAsia="微软雅黑" w:cs="微软雅黑"/>
                            <w:sz w:val="24"/>
                            <w:szCs w:val="24"/>
                          </w:rPr>
                        </w:pPr>
                        <w:r>
                          <w:rPr>
                            <w:rFonts w:ascii="微软雅黑" w:hAnsi="微软雅黑" w:eastAsia="微软雅黑" w:cs="微软雅黑"/>
                            <w:color w:val="231F20"/>
                            <w:spacing w:val="-6"/>
                            <w:sz w:val="24"/>
                            <w:szCs w:val="24"/>
                          </w:rPr>
                          <w:t>拓</w:t>
                        </w:r>
                        <w:r>
                          <w:rPr>
                            <w:rFonts w:ascii="微软雅黑" w:hAnsi="微软雅黑" w:eastAsia="微软雅黑" w:cs="微软雅黑"/>
                            <w:color w:val="231F20"/>
                            <w:spacing w:val="10"/>
                            <w:sz w:val="24"/>
                            <w:szCs w:val="24"/>
                          </w:rPr>
                          <w:t xml:space="preserve"> </w:t>
                        </w:r>
                        <w:r>
                          <w:rPr>
                            <w:rFonts w:ascii="微软雅黑" w:hAnsi="微软雅黑" w:eastAsia="微软雅黑" w:cs="微软雅黑"/>
                            <w:color w:val="231F20"/>
                            <w:spacing w:val="-6"/>
                            <w:sz w:val="24"/>
                            <w:szCs w:val="24"/>
                          </w:rPr>
                          <w:t>展</w:t>
                        </w:r>
                        <w:r>
                          <w:rPr>
                            <w:rFonts w:ascii="微软雅黑" w:hAnsi="微软雅黑" w:eastAsia="微软雅黑" w:cs="微软雅黑"/>
                            <w:color w:val="231F20"/>
                            <w:spacing w:val="26"/>
                            <w:sz w:val="24"/>
                            <w:szCs w:val="24"/>
                          </w:rPr>
                          <w:t xml:space="preserve"> </w:t>
                        </w:r>
                        <w:r>
                          <w:rPr>
                            <w:rFonts w:ascii="微软雅黑" w:hAnsi="微软雅黑" w:eastAsia="微软雅黑" w:cs="微软雅黑"/>
                            <w:color w:val="231F20"/>
                            <w:spacing w:val="-6"/>
                            <w:sz w:val="24"/>
                            <w:szCs w:val="24"/>
                          </w:rPr>
                          <w:t>阅</w:t>
                        </w:r>
                        <w:r>
                          <w:rPr>
                            <w:rFonts w:ascii="微软雅黑" w:hAnsi="微软雅黑" w:eastAsia="微软雅黑" w:cs="微软雅黑"/>
                            <w:color w:val="231F20"/>
                            <w:spacing w:val="9"/>
                            <w:sz w:val="24"/>
                            <w:szCs w:val="24"/>
                          </w:rPr>
                          <w:t xml:space="preserve"> </w:t>
                        </w:r>
                        <w:r>
                          <w:rPr>
                            <w:rFonts w:ascii="微软雅黑" w:hAnsi="微软雅黑" w:eastAsia="微软雅黑" w:cs="微软雅黑"/>
                            <w:color w:val="231F20"/>
                            <w:spacing w:val="-6"/>
                            <w:sz w:val="24"/>
                            <w:szCs w:val="24"/>
                          </w:rPr>
                          <w:t>读</w:t>
                        </w:r>
                      </w:p>
                    </w:txbxContent>
                  </v:textbox>
                </v:shape>
                <w10:wrap type="none"/>
                <w10:anchorlock/>
              </v:group>
            </w:pict>
          </mc:Fallback>
        </mc:AlternateContent>
      </w:r>
    </w:p>
    <w:p>
      <w:pPr>
        <w:pStyle w:val="3"/>
        <w:spacing w:before="271" w:line="196" w:lineRule="auto"/>
        <w:ind w:left="617"/>
      </w:pPr>
      <w:r>
        <w:rPr>
          <w:color w:val="231F20"/>
          <w:spacing w:val="-1"/>
        </w:rPr>
        <w:t>在实际工作中，我们在衡量企业资金和筹资能力时，常常会陷入以下两种误区。</w:t>
      </w:r>
    </w:p>
    <w:p>
      <w:pPr>
        <w:pStyle w:val="3"/>
        <w:spacing w:before="43" w:line="217" w:lineRule="auto"/>
        <w:ind w:left="197" w:right="3" w:firstLine="300"/>
      </w:pPr>
      <w:r>
        <w:rPr>
          <w:color w:val="231F20"/>
          <w:spacing w:val="-3"/>
        </w:rPr>
        <w:t xml:space="preserve">（ </w:t>
      </w:r>
      <w:r>
        <w:rPr>
          <w:rFonts w:ascii="Times New Roman" w:hAnsi="Times New Roman" w:eastAsia="Times New Roman" w:cs="Times New Roman"/>
          <w:color w:val="231F20"/>
          <w:spacing w:val="-3"/>
        </w:rPr>
        <w:t xml:space="preserve">1 </w:t>
      </w:r>
      <w:r>
        <w:rPr>
          <w:color w:val="231F20"/>
          <w:spacing w:val="-3"/>
        </w:rPr>
        <w:t xml:space="preserve">）企业注册资本等于资金实力。这种论断是错误的。注册资本可以作为企业资金实  </w:t>
      </w:r>
      <w:r>
        <w:rPr>
          <w:color w:val="231F20"/>
          <w:spacing w:val="2"/>
        </w:rPr>
        <w:t>力的一个重要参考指标，但注册资本是企业设立时投入的，那么经过一段时间的经营后，</w:t>
      </w:r>
      <w:r>
        <w:rPr>
          <w:color w:val="231F20"/>
          <w:spacing w:val="8"/>
        </w:rPr>
        <w:t xml:space="preserve"> </w:t>
      </w:r>
      <w:r>
        <w:rPr>
          <w:color w:val="231F20"/>
          <w:spacing w:val="-1"/>
        </w:rPr>
        <w:t>企业就可能因经营不善而耗费了其注册资本，也可能因经营得法而使资本有所增值。</w:t>
      </w:r>
    </w:p>
    <w:p>
      <w:pPr>
        <w:pStyle w:val="3"/>
        <w:spacing w:before="46" w:line="219" w:lineRule="auto"/>
        <w:ind w:left="192" w:right="73" w:firstLine="305"/>
      </w:pPr>
      <w:r>
        <w:rPr>
          <w:color w:val="231F20"/>
          <w:spacing w:val="-3"/>
        </w:rPr>
        <w:t>（</w:t>
      </w:r>
      <w:r>
        <w:rPr>
          <w:color w:val="231F20"/>
          <w:spacing w:val="-4"/>
        </w:rPr>
        <w:t xml:space="preserve"> </w:t>
      </w:r>
      <w:r>
        <w:rPr>
          <w:rFonts w:ascii="Times New Roman" w:hAnsi="Times New Roman" w:eastAsia="Times New Roman" w:cs="Times New Roman"/>
          <w:color w:val="231F20"/>
          <w:spacing w:val="-3"/>
        </w:rPr>
        <w:t xml:space="preserve">2 </w:t>
      </w:r>
      <w:r>
        <w:rPr>
          <w:color w:val="231F20"/>
          <w:spacing w:val="-3"/>
        </w:rPr>
        <w:t>）企业销售收入等于资金实力。这种论断是错误的。</w:t>
      </w:r>
      <w:r>
        <w:rPr>
          <w:color w:val="231F20"/>
          <w:spacing w:val="-26"/>
        </w:rPr>
        <w:t xml:space="preserve"> </w:t>
      </w:r>
      <w:r>
        <w:rPr>
          <w:color w:val="231F20"/>
          <w:spacing w:val="-3"/>
        </w:rPr>
        <w:t>一般来说，销售收入越高，说</w:t>
      </w:r>
      <w:r>
        <w:rPr>
          <w:color w:val="231F20"/>
        </w:rPr>
        <w:t xml:space="preserve"> 明企业的经营状况越好。但企业的销售收入是以权责发生制为记账基础的，即只要商品销</w:t>
      </w:r>
      <w:r>
        <w:rPr>
          <w:color w:val="231F20"/>
          <w:spacing w:val="9"/>
        </w:rPr>
        <w:t xml:space="preserve"> </w:t>
      </w:r>
      <w:r>
        <w:rPr>
          <w:color w:val="231F20"/>
        </w:rPr>
        <w:t>售出去，则不管货款是否收回都将其计入销售收入。这种做法忽略了应收账款问题。就比</w:t>
      </w:r>
      <w:r>
        <w:rPr>
          <w:color w:val="231F20"/>
          <w:spacing w:val="8"/>
        </w:rPr>
        <w:t xml:space="preserve"> </w:t>
      </w:r>
      <w:r>
        <w:rPr>
          <w:color w:val="231F20"/>
          <w:spacing w:val="-4"/>
        </w:rPr>
        <w:t>如下面这个例子。</w:t>
      </w:r>
    </w:p>
    <w:p>
      <w:pPr>
        <w:pStyle w:val="3"/>
        <w:spacing w:before="40" w:line="223" w:lineRule="auto"/>
        <w:ind w:left="189" w:right="70" w:firstLine="431"/>
      </w:pPr>
      <w:r>
        <w:rPr>
          <w:color w:val="231F20"/>
          <w:spacing w:val="-3"/>
        </w:rPr>
        <w:t>据报道，某公司</w:t>
      </w:r>
      <w:r>
        <w:rPr>
          <w:color w:val="231F20"/>
          <w:spacing w:val="46"/>
        </w:rPr>
        <w:t xml:space="preserve"> </w:t>
      </w:r>
      <w:r>
        <w:rPr>
          <w:rFonts w:ascii="Times New Roman" w:hAnsi="Times New Roman" w:eastAsia="Times New Roman" w:cs="Times New Roman"/>
          <w:color w:val="231F20"/>
          <w:spacing w:val="-3"/>
        </w:rPr>
        <w:t xml:space="preserve">2021 </w:t>
      </w:r>
      <w:r>
        <w:rPr>
          <w:color w:val="231F20"/>
          <w:spacing w:val="-3"/>
        </w:rPr>
        <w:t>年实现销售收入</w:t>
      </w:r>
      <w:r>
        <w:rPr>
          <w:color w:val="231F20"/>
          <w:spacing w:val="32"/>
          <w:w w:val="101"/>
        </w:rPr>
        <w:t xml:space="preserve"> </w:t>
      </w:r>
      <w:r>
        <w:rPr>
          <w:rFonts w:ascii="Times New Roman" w:hAnsi="Times New Roman" w:eastAsia="Times New Roman" w:cs="Times New Roman"/>
          <w:color w:val="231F20"/>
          <w:spacing w:val="-3"/>
        </w:rPr>
        <w:t>113</w:t>
      </w:r>
      <w:r>
        <w:rPr>
          <w:rFonts w:ascii="Times New Roman" w:hAnsi="Times New Roman" w:eastAsia="Times New Roman" w:cs="Times New Roman"/>
          <w:color w:val="231F20"/>
          <w:spacing w:val="27"/>
          <w:w w:val="101"/>
        </w:rPr>
        <w:t xml:space="preserve"> </w:t>
      </w:r>
      <w:r>
        <w:rPr>
          <w:color w:val="231F20"/>
          <w:spacing w:val="-3"/>
        </w:rPr>
        <w:t>亿元，税收</w:t>
      </w:r>
      <w:r>
        <w:rPr>
          <w:color w:val="231F20"/>
          <w:spacing w:val="39"/>
          <w:w w:val="101"/>
        </w:rPr>
        <w:t xml:space="preserve"> </w:t>
      </w:r>
      <w:r>
        <w:rPr>
          <w:rFonts w:ascii="Times New Roman" w:hAnsi="Times New Roman" w:eastAsia="Times New Roman" w:cs="Times New Roman"/>
          <w:color w:val="231F20"/>
          <w:spacing w:val="-3"/>
        </w:rPr>
        <w:t>1.7</w:t>
      </w:r>
      <w:r>
        <w:rPr>
          <w:rFonts w:ascii="Times New Roman" w:hAnsi="Times New Roman" w:eastAsia="Times New Roman" w:cs="Times New Roman"/>
          <w:color w:val="231F20"/>
          <w:spacing w:val="27"/>
          <w:w w:val="101"/>
        </w:rPr>
        <w:t xml:space="preserve"> </w:t>
      </w:r>
      <w:r>
        <w:rPr>
          <w:color w:val="231F20"/>
          <w:spacing w:val="-3"/>
        </w:rPr>
        <w:t>亿元，净利润</w:t>
      </w:r>
      <w:r>
        <w:rPr>
          <w:color w:val="231F20"/>
          <w:spacing w:val="37"/>
          <w:w w:val="101"/>
        </w:rPr>
        <w:t xml:space="preserve"> </w:t>
      </w:r>
      <w:r>
        <w:rPr>
          <w:rFonts w:ascii="Times New Roman" w:hAnsi="Times New Roman" w:eastAsia="Times New Roman" w:cs="Times New Roman"/>
          <w:color w:val="231F20"/>
          <w:spacing w:val="-3"/>
        </w:rPr>
        <w:t>4</w:t>
      </w:r>
      <w:r>
        <w:rPr>
          <w:rFonts w:ascii="Times New Roman" w:hAnsi="Times New Roman" w:eastAsia="Times New Roman" w:cs="Times New Roman"/>
          <w:color w:val="231F20"/>
          <w:spacing w:val="27"/>
          <w:w w:val="101"/>
        </w:rPr>
        <w:t xml:space="preserve"> </w:t>
      </w:r>
      <w:r>
        <w:rPr>
          <w:color w:val="231F20"/>
          <w:spacing w:val="-3"/>
        </w:rPr>
        <w:t>亿元，下</w:t>
      </w:r>
      <w:r>
        <w:rPr>
          <w:color w:val="231F20"/>
        </w:rPr>
        <w:t xml:space="preserve"> </w:t>
      </w:r>
      <w:r>
        <w:rPr>
          <w:color w:val="231F20"/>
          <w:spacing w:val="1"/>
        </w:rPr>
        <w:t>一财年预计销售收入</w:t>
      </w:r>
      <w:r>
        <w:rPr>
          <w:color w:val="231F20"/>
          <w:spacing w:val="33"/>
          <w:w w:val="101"/>
        </w:rPr>
        <w:t xml:space="preserve"> </w:t>
      </w:r>
      <w:r>
        <w:rPr>
          <w:rFonts w:ascii="Times New Roman" w:hAnsi="Times New Roman" w:eastAsia="Times New Roman" w:cs="Times New Roman"/>
          <w:color w:val="231F20"/>
          <w:spacing w:val="1"/>
        </w:rPr>
        <w:t>160</w:t>
      </w:r>
      <w:r>
        <w:rPr>
          <w:rFonts w:ascii="Times New Roman" w:hAnsi="Times New Roman" w:eastAsia="Times New Roman" w:cs="Times New Roman"/>
          <w:color w:val="231F20"/>
          <w:spacing w:val="27"/>
        </w:rPr>
        <w:t xml:space="preserve"> </w:t>
      </w:r>
      <w:r>
        <w:rPr>
          <w:color w:val="231F20"/>
          <w:spacing w:val="1"/>
        </w:rPr>
        <w:t xml:space="preserve">亿 </w:t>
      </w:r>
      <w:r>
        <w:rPr>
          <w:rFonts w:ascii="Times New Roman" w:hAnsi="Times New Roman" w:eastAsia="Times New Roman" w:cs="Times New Roman"/>
          <w:color w:val="231F20"/>
          <w:spacing w:val="1"/>
        </w:rPr>
        <w:t xml:space="preserve">~180 </w:t>
      </w:r>
      <w:r>
        <w:rPr>
          <w:color w:val="231F20"/>
          <w:spacing w:val="1"/>
        </w:rPr>
        <w:t>亿元。但就是这样一家“实力雄厚”的公司却快速破产</w:t>
      </w:r>
      <w:r>
        <w:rPr>
          <w:color w:val="231F20"/>
        </w:rPr>
        <w:t xml:space="preserve"> </w:t>
      </w:r>
      <w:r>
        <w:rPr>
          <w:color w:val="231F20"/>
          <w:spacing w:val="3"/>
        </w:rPr>
        <w:t>了。该公司官网发布的公告显示，公司无法偿还约</w:t>
      </w:r>
      <w:r>
        <w:rPr>
          <w:color w:val="231F20"/>
          <w:spacing w:val="38"/>
          <w:w w:val="101"/>
        </w:rPr>
        <w:t xml:space="preserve"> </w:t>
      </w:r>
      <w:r>
        <w:rPr>
          <w:rFonts w:ascii="Times New Roman" w:hAnsi="Times New Roman" w:eastAsia="Times New Roman" w:cs="Times New Roman"/>
          <w:color w:val="231F20"/>
          <w:spacing w:val="3"/>
        </w:rPr>
        <w:t>7.06</w:t>
      </w:r>
      <w:r>
        <w:rPr>
          <w:rFonts w:ascii="Times New Roman" w:hAnsi="Times New Roman" w:eastAsia="Times New Roman" w:cs="Times New Roman"/>
          <w:color w:val="231F20"/>
          <w:spacing w:val="28"/>
          <w:w w:val="101"/>
        </w:rPr>
        <w:t xml:space="preserve"> </w:t>
      </w:r>
      <w:r>
        <w:rPr>
          <w:color w:val="231F20"/>
          <w:spacing w:val="3"/>
        </w:rPr>
        <w:t>亿</w:t>
      </w:r>
      <w:r>
        <w:rPr>
          <w:color w:val="231F20"/>
          <w:spacing w:val="2"/>
        </w:rPr>
        <w:t>元人民币的营运资本贷款和其</w:t>
      </w:r>
      <w:r>
        <w:rPr>
          <w:color w:val="231F20"/>
        </w:rPr>
        <w:t xml:space="preserve"> </w:t>
      </w:r>
      <w:r>
        <w:rPr>
          <w:color w:val="231F20"/>
          <w:spacing w:val="3"/>
        </w:rPr>
        <w:t xml:space="preserve">高达 </w:t>
      </w:r>
      <w:r>
        <w:rPr>
          <w:rFonts w:ascii="Times New Roman" w:hAnsi="Times New Roman" w:eastAsia="Times New Roman" w:cs="Times New Roman"/>
          <w:color w:val="231F20"/>
          <w:spacing w:val="3"/>
        </w:rPr>
        <w:t xml:space="preserve">52 </w:t>
      </w:r>
      <w:r>
        <w:rPr>
          <w:color w:val="231F20"/>
          <w:spacing w:val="3"/>
        </w:rPr>
        <w:t>亿元的已经到期、可能到期的各类借款。从上述案例</w:t>
      </w:r>
      <w:r>
        <w:rPr>
          <w:color w:val="231F20"/>
          <w:spacing w:val="2"/>
        </w:rPr>
        <w:t>可以看出，销售收入巨大并</w:t>
      </w:r>
      <w:r>
        <w:rPr>
          <w:color w:val="231F20"/>
        </w:rPr>
        <w:t xml:space="preserve"> 不代表公司的资金实力一定强大，企业最低应该保有足够偿还近期债务的现金。有关政策</w:t>
      </w:r>
      <w:r>
        <w:rPr>
          <w:color w:val="231F20"/>
          <w:spacing w:val="16"/>
        </w:rPr>
        <w:t xml:space="preserve"> </w:t>
      </w:r>
      <w:r>
        <w:rPr>
          <w:color w:val="231F20"/>
          <w:spacing w:val="1"/>
        </w:rPr>
        <w:t>要求，地方各级人民政府应结合不同企业债务情</w:t>
      </w:r>
      <w:r>
        <w:rPr>
          <w:color w:val="231F20"/>
        </w:rPr>
        <w:t xml:space="preserve">况、行业特点综合施策，根据具体情况对 </w:t>
      </w:r>
      <w:r>
        <w:rPr>
          <w:color w:val="231F20"/>
          <w:spacing w:val="1"/>
        </w:rPr>
        <w:t>企业进行关注、救助或清出。我们在日常工作中</w:t>
      </w:r>
      <w:r>
        <w:rPr>
          <w:color w:val="231F20"/>
        </w:rPr>
        <w:t xml:space="preserve">遇到相关问题时，应及时上报有关部门进 </w:t>
      </w:r>
      <w:r>
        <w:rPr>
          <w:color w:val="231F20"/>
          <w:spacing w:val="-5"/>
        </w:rPr>
        <w:t>行处理，避免小问题“滚雪球”，最终成为危及企业的大问题。</w:t>
      </w:r>
    </w:p>
    <w:p>
      <w:pPr>
        <w:spacing w:line="377" w:lineRule="auto"/>
        <w:rPr>
          <w:rFonts w:ascii="Arial"/>
          <w:sz w:val="21"/>
        </w:rPr>
      </w:pPr>
    </w:p>
    <w:p>
      <w:pPr>
        <w:pStyle w:val="3"/>
        <w:spacing w:line="333" w:lineRule="exact"/>
        <w:ind w:firstLine="612"/>
        <w:rPr>
          <w:position w:val="-6"/>
        </w:rPr>
      </w:pPr>
      <w:r>
        <w:rPr>
          <w:position w:val="-6"/>
        </w:rPr>
        <mc:AlternateContent>
          <mc:Choice Requires="wpg">
            <w:drawing>
              <wp:inline distT="0" distB="0" distL="114300" distR="114300">
                <wp:extent cx="974090" cy="236855"/>
                <wp:effectExtent l="0" t="0" r="0" b="1270"/>
                <wp:docPr id="114" name="组合 114"/>
                <wp:cNvGraphicFramePr/>
                <a:graphic xmlns:a="http://schemas.openxmlformats.org/drawingml/2006/main">
                  <a:graphicData uri="http://schemas.microsoft.com/office/word/2010/wordprocessingGroup">
                    <wpg:wgp>
                      <wpg:cNvGrpSpPr/>
                      <wpg:grpSpPr>
                        <a:xfrm>
                          <a:off x="0" y="0"/>
                          <a:ext cx="974090" cy="236932"/>
                          <a:chOff x="-20" y="-20"/>
                          <a:chExt cx="1534" cy="372"/>
                        </a:xfrm>
                      </wpg:grpSpPr>
                      <pic:pic xmlns:pic="http://schemas.openxmlformats.org/drawingml/2006/picture">
                        <pic:nvPicPr>
                          <pic:cNvPr id="112" name="图片 78"/>
                          <pic:cNvPicPr>
                            <a:picLocks noChangeAspect="1"/>
                          </pic:cNvPicPr>
                        </pic:nvPicPr>
                        <pic:blipFill>
                          <a:blip r:embed="rId86"/>
                          <a:stretch>
                            <a:fillRect/>
                          </a:stretch>
                        </pic:blipFill>
                        <pic:spPr>
                          <a:xfrm>
                            <a:off x="0" y="0"/>
                            <a:ext cx="1305" cy="332"/>
                          </a:xfrm>
                          <a:prstGeom prst="rect">
                            <a:avLst/>
                          </a:prstGeom>
                          <a:noFill/>
                          <a:ln>
                            <a:noFill/>
                          </a:ln>
                        </pic:spPr>
                      </pic:pic>
                      <wps:wsp>
                        <wps:cNvPr id="113" name="文本框 113"/>
                        <wps:cNvSpPr txBox="1"/>
                        <wps:spPr>
                          <a:xfrm>
                            <a:off x="-20" y="-20"/>
                            <a:ext cx="1534" cy="372"/>
                          </a:xfrm>
                          <a:prstGeom prst="rect">
                            <a:avLst/>
                          </a:prstGeom>
                          <a:noFill/>
                          <a:ln>
                            <a:noFill/>
                          </a:ln>
                        </wps:spPr>
                        <wps:txbx>
                          <w:txbxContent>
                            <w:p>
                              <w:pPr>
                                <w:spacing w:before="85" w:line="178" w:lineRule="auto"/>
                                <w:ind w:left="98"/>
                                <w:rPr>
                                  <w:rFonts w:ascii="微软雅黑" w:hAnsi="微软雅黑" w:eastAsia="微软雅黑" w:cs="微软雅黑"/>
                                  <w:sz w:val="24"/>
                                  <w:szCs w:val="24"/>
                                </w:rPr>
                              </w:pPr>
                              <w:r>
                                <w:rPr>
                                  <w:rFonts w:ascii="微软雅黑" w:hAnsi="微软雅黑" w:eastAsia="微软雅黑" w:cs="微软雅黑"/>
                                  <w:color w:val="231F20"/>
                                  <w:spacing w:val="-9"/>
                                  <w:sz w:val="24"/>
                                  <w:szCs w:val="24"/>
                                </w:rPr>
                                <w:t>项</w:t>
                              </w:r>
                              <w:r>
                                <w:rPr>
                                  <w:rFonts w:ascii="微软雅黑" w:hAnsi="微软雅黑" w:eastAsia="微软雅黑" w:cs="微软雅黑"/>
                                  <w:color w:val="231F20"/>
                                  <w:spacing w:val="28"/>
                                  <w:w w:val="101"/>
                                  <w:sz w:val="24"/>
                                  <w:szCs w:val="24"/>
                                </w:rPr>
                                <w:t xml:space="preserve"> </w:t>
                              </w:r>
                              <w:r>
                                <w:rPr>
                                  <w:rFonts w:ascii="微软雅黑" w:hAnsi="微软雅黑" w:eastAsia="微软雅黑" w:cs="微软雅黑"/>
                                  <w:color w:val="231F20"/>
                                  <w:spacing w:val="-9"/>
                                  <w:sz w:val="24"/>
                                  <w:szCs w:val="24"/>
                                </w:rPr>
                                <w:t>目</w:t>
                              </w:r>
                              <w:r>
                                <w:rPr>
                                  <w:rFonts w:ascii="微软雅黑" w:hAnsi="微软雅黑" w:eastAsia="微软雅黑" w:cs="微软雅黑"/>
                                  <w:color w:val="231F20"/>
                                  <w:spacing w:val="20"/>
                                  <w:sz w:val="24"/>
                                  <w:szCs w:val="24"/>
                                </w:rPr>
                                <w:t xml:space="preserve"> </w:t>
                              </w:r>
                              <w:r>
                                <w:rPr>
                                  <w:rFonts w:ascii="微软雅黑" w:hAnsi="微软雅黑" w:eastAsia="微软雅黑" w:cs="微软雅黑"/>
                                  <w:color w:val="231F20"/>
                                  <w:spacing w:val="-9"/>
                                  <w:sz w:val="24"/>
                                  <w:szCs w:val="24"/>
                                </w:rPr>
                                <w:t>训</w:t>
                              </w:r>
                              <w:r>
                                <w:rPr>
                                  <w:rFonts w:ascii="微软雅黑" w:hAnsi="微软雅黑" w:eastAsia="微软雅黑" w:cs="微软雅黑"/>
                                  <w:color w:val="231F20"/>
                                  <w:spacing w:val="9"/>
                                  <w:sz w:val="24"/>
                                  <w:szCs w:val="24"/>
                                </w:rPr>
                                <w:t xml:space="preserve"> </w:t>
                              </w:r>
                              <w:r>
                                <w:rPr>
                                  <w:rFonts w:ascii="微软雅黑" w:hAnsi="微软雅黑" w:eastAsia="微软雅黑" w:cs="微软雅黑"/>
                                  <w:color w:val="231F20"/>
                                  <w:spacing w:val="-9"/>
                                  <w:sz w:val="24"/>
                                  <w:szCs w:val="24"/>
                                </w:rPr>
                                <w:t>练</w:t>
                              </w:r>
                            </w:p>
                          </w:txbxContent>
                        </wps:txbx>
                        <wps:bodyPr lIns="0" tIns="0" rIns="0" bIns="0" upright="1"/>
                      </wps:wsp>
                    </wpg:wgp>
                  </a:graphicData>
                </a:graphic>
              </wp:inline>
            </w:drawing>
          </mc:Choice>
          <mc:Fallback>
            <w:pict>
              <v:group id="_x0000_s1026" o:spid="_x0000_s1026" o:spt="203" style="height:18.65pt;width:76.7pt;" coordorigin="-20,-20" coordsize="1534,372" o:gfxdata="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">
                <o:lock v:ext="edit" aspectratio="f"/>
                <v:shape id="图片 78" o:spid="_x0000_s1026" o:spt="75" type="#_x0000_t75" style="position:absolute;left:0;top:0;height:332;width:1305;" filled="f" o:preferrelative="t" stroked="f" coordsize="21600,21600" o:gfxdata="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cmRSvQAA&#10;ANwAAAAPAAAAAAAAAAEAIAAAACIAAABkcnMvZG93bnJldi54bWxQSwECFAAUAAAACACHTuJAMy8F&#10;njsAAAA5AAAAEAAAAAAAAAABACAAAAAMAQAAZHJzL3NoYXBleG1sLnhtbFBLBQYAAAAABgAGAFsB&#10;AAC2AwAAAAA=&#10;">
                  <v:fill on="f" focussize="0,0"/>
                  <v:stroke on="f"/>
                  <v:imagedata r:id="rId86" o:title=""/>
                  <o:lock v:ext="edit" aspectratio="t"/>
                </v:shape>
                <v:shape id="_x0000_s1026" o:spid="_x0000_s1026" o:spt="202" type="#_x0000_t202" style="position:absolute;left:-20;top:-20;height:372;width:1534;" filled="f" stroked="f" coordsize="21600,21600" o:gfxdata="UEsDBAoAAAAAAIdO4kAAAAAAAAAAAAAAAAAEAAAAZHJzL1BLAwQUAAAACACHTuJA0oteyLwAAADc&#10;AAAADwAAAGRycy9kb3ducmV2LnhtbEVPTWsCMRC9F/wPYYTearIt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LXs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85" w:line="178" w:lineRule="auto"/>
                          <w:ind w:left="98"/>
                          <w:rPr>
                            <w:rFonts w:ascii="微软雅黑" w:hAnsi="微软雅黑" w:eastAsia="微软雅黑" w:cs="微软雅黑"/>
                            <w:sz w:val="24"/>
                            <w:szCs w:val="24"/>
                          </w:rPr>
                        </w:pPr>
                        <w:r>
                          <w:rPr>
                            <w:rFonts w:ascii="微软雅黑" w:hAnsi="微软雅黑" w:eastAsia="微软雅黑" w:cs="微软雅黑"/>
                            <w:color w:val="231F20"/>
                            <w:spacing w:val="-9"/>
                            <w:sz w:val="24"/>
                            <w:szCs w:val="24"/>
                          </w:rPr>
                          <w:t>项</w:t>
                        </w:r>
                        <w:r>
                          <w:rPr>
                            <w:rFonts w:ascii="微软雅黑" w:hAnsi="微软雅黑" w:eastAsia="微软雅黑" w:cs="微软雅黑"/>
                            <w:color w:val="231F20"/>
                            <w:spacing w:val="28"/>
                            <w:w w:val="101"/>
                            <w:sz w:val="24"/>
                            <w:szCs w:val="24"/>
                          </w:rPr>
                          <w:t xml:space="preserve"> </w:t>
                        </w:r>
                        <w:r>
                          <w:rPr>
                            <w:rFonts w:ascii="微软雅黑" w:hAnsi="微软雅黑" w:eastAsia="微软雅黑" w:cs="微软雅黑"/>
                            <w:color w:val="231F20"/>
                            <w:spacing w:val="-9"/>
                            <w:sz w:val="24"/>
                            <w:szCs w:val="24"/>
                          </w:rPr>
                          <w:t>目</w:t>
                        </w:r>
                        <w:r>
                          <w:rPr>
                            <w:rFonts w:ascii="微软雅黑" w:hAnsi="微软雅黑" w:eastAsia="微软雅黑" w:cs="微软雅黑"/>
                            <w:color w:val="231F20"/>
                            <w:spacing w:val="20"/>
                            <w:sz w:val="24"/>
                            <w:szCs w:val="24"/>
                          </w:rPr>
                          <w:t xml:space="preserve"> </w:t>
                        </w:r>
                        <w:r>
                          <w:rPr>
                            <w:rFonts w:ascii="微软雅黑" w:hAnsi="微软雅黑" w:eastAsia="微软雅黑" w:cs="微软雅黑"/>
                            <w:color w:val="231F20"/>
                            <w:spacing w:val="-9"/>
                            <w:sz w:val="24"/>
                            <w:szCs w:val="24"/>
                          </w:rPr>
                          <w:t>训</w:t>
                        </w:r>
                        <w:r>
                          <w:rPr>
                            <w:rFonts w:ascii="微软雅黑" w:hAnsi="微软雅黑" w:eastAsia="微软雅黑" w:cs="微软雅黑"/>
                            <w:color w:val="231F20"/>
                            <w:spacing w:val="9"/>
                            <w:sz w:val="24"/>
                            <w:szCs w:val="24"/>
                          </w:rPr>
                          <w:t xml:space="preserve"> </w:t>
                        </w:r>
                        <w:r>
                          <w:rPr>
                            <w:rFonts w:ascii="微软雅黑" w:hAnsi="微软雅黑" w:eastAsia="微软雅黑" w:cs="微软雅黑"/>
                            <w:color w:val="231F20"/>
                            <w:spacing w:val="-9"/>
                            <w:sz w:val="24"/>
                            <w:szCs w:val="24"/>
                          </w:rPr>
                          <w:t>练</w:t>
                        </w:r>
                      </w:p>
                    </w:txbxContent>
                  </v:textbox>
                </v:shape>
                <w10:wrap type="none"/>
                <w10:anchorlock/>
              </v:group>
            </w:pict>
          </mc:Fallback>
        </mc:AlternateContent>
      </w:r>
    </w:p>
    <w:p>
      <w:pPr>
        <w:pStyle w:val="3"/>
        <w:spacing w:before="40" w:line="360" w:lineRule="auto"/>
        <w:rPr>
          <w:rFonts w:ascii="微软雅黑" w:hAnsi="微软雅黑" w:eastAsia="微软雅黑" w:cs="微软雅黑"/>
          <w:color w:val="ED028C"/>
          <w:spacing w:val="5"/>
          <w:sz w:val="24"/>
          <w:szCs w:val="24"/>
        </w:rPr>
      </w:pPr>
      <w:r>
        <w:rPr>
          <w:rFonts w:hint="eastAsia" w:cs="微软雅黑"/>
          <w:color w:val="ED028C"/>
          <w:spacing w:val="5"/>
          <w:sz w:val="24"/>
          <w:szCs w:val="24"/>
          <w:lang w:eastAsia="zh-CN"/>
        </w:rPr>
        <w:t>第一部分：</w:t>
      </w:r>
      <w:r>
        <w:rPr>
          <w:rFonts w:ascii="微软雅黑" w:hAnsi="微软雅黑" w:eastAsia="微软雅黑" w:cs="微软雅黑"/>
          <w:color w:val="ED028C"/>
          <w:spacing w:val="5"/>
          <w:sz w:val="24"/>
          <w:szCs w:val="24"/>
        </w:rPr>
        <w:t>【</w:t>
      </w:r>
      <w:r>
        <w:rPr>
          <w:rFonts w:hint="eastAsia" w:cs="微软雅黑"/>
          <w:color w:val="ED028C"/>
          <w:spacing w:val="5"/>
          <w:sz w:val="24"/>
          <w:szCs w:val="24"/>
          <w:lang w:eastAsia="zh-CN"/>
        </w:rPr>
        <w:t>知识检测</w:t>
      </w:r>
      <w:r>
        <w:rPr>
          <w:rFonts w:ascii="微软雅黑" w:hAnsi="微软雅黑" w:eastAsia="微软雅黑" w:cs="微软雅黑"/>
          <w:color w:val="ED028C"/>
          <w:spacing w:val="5"/>
          <w:sz w:val="24"/>
          <w:szCs w:val="24"/>
        </w:rPr>
        <w:t>】</w:t>
      </w:r>
    </w:p>
    <w:p>
      <w:pPr>
        <w:spacing w:line="360" w:lineRule="auto"/>
        <w:rPr>
          <w:rFonts w:hint="default"/>
          <w:b/>
          <w:bCs/>
          <w:sz w:val="24"/>
          <w:szCs w:val="24"/>
        </w:rPr>
      </w:pPr>
      <w:r>
        <w:rPr>
          <w:rFonts w:hint="eastAsia"/>
          <w:b/>
          <w:bCs/>
          <w:sz w:val="24"/>
          <w:szCs w:val="24"/>
        </w:rPr>
        <w:t>一、单选题</w:t>
      </w:r>
    </w:p>
    <w:p>
      <w:pPr>
        <w:numPr>
          <w:ilvl w:val="0"/>
          <w:numId w:val="0"/>
        </w:numPr>
        <w:spacing w:line="240" w:lineRule="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1．某银行将100000元贷款给甲公司，期限为10年，年利率为8%，按合同规定在每年年末收回本息，计算该笔罚款在第2、3、4、5年中累计偿还的本金数额的财务函数是（  ）。</w:t>
      </w:r>
    </w:p>
    <w:p>
      <w:pPr>
        <w:numPr>
          <w:ilvl w:val="0"/>
          <w:numId w:val="0"/>
        </w:numPr>
        <w:spacing w:line="240" w:lineRule="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 xml:space="preserve">A.  CUMPRINC          B.CUMIPMT          C. PMT          D. FVSCHEDULE   </w:t>
      </w:r>
    </w:p>
    <w:p>
      <w:pPr>
        <w:numPr>
          <w:ilvl w:val="0"/>
          <w:numId w:val="0"/>
        </w:numPr>
        <w:spacing w:line="240" w:lineRule="auto"/>
        <w:rPr>
          <w:rFonts w:hint="default"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2．关于财务函数PMT，下列说法错误的是（   ）。</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A.  </w:t>
      </w:r>
      <w:r>
        <w:rPr>
          <w:rFonts w:hint="eastAsia" w:ascii="微软雅黑" w:hAnsi="微软雅黑" w:eastAsia="微软雅黑" w:cs="微软雅黑"/>
          <w:sz w:val="21"/>
          <w:szCs w:val="21"/>
          <w:lang w:val="en-US" w:eastAsia="zh-CN"/>
        </w:rPr>
        <w:t>其语法为PMT(Nper, Rate , Pv, Fv, Type)。</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B.  Rate</w:t>
      </w:r>
      <w:r>
        <w:rPr>
          <w:rFonts w:hint="eastAsia" w:ascii="微软雅黑" w:hAnsi="微软雅黑" w:eastAsia="微软雅黑" w:cs="微软雅黑"/>
          <w:sz w:val="21"/>
          <w:szCs w:val="21"/>
          <w:lang w:val="en-US" w:eastAsia="zh-CN"/>
        </w:rPr>
        <w:t>是固定值，其计量基础应当与Nper相同。</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C.  </w:t>
      </w:r>
      <w:r>
        <w:rPr>
          <w:rFonts w:hint="eastAsia" w:ascii="微软雅黑" w:hAnsi="微软雅黑" w:eastAsia="微软雅黑" w:cs="微软雅黑"/>
          <w:sz w:val="21"/>
          <w:szCs w:val="21"/>
          <w:lang w:val="en-US" w:eastAsia="zh-CN"/>
        </w:rPr>
        <w:t>在所有参数中，支出的款项表示为负数；收入的款项表示为正数。</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D.  Pv</w:t>
      </w:r>
      <w:r>
        <w:rPr>
          <w:rFonts w:hint="eastAsia" w:ascii="微软雅黑" w:hAnsi="微软雅黑" w:eastAsia="微软雅黑" w:cs="微软雅黑"/>
          <w:sz w:val="21"/>
          <w:szCs w:val="21"/>
          <w:lang w:val="en-US" w:eastAsia="zh-CN"/>
        </w:rPr>
        <w:t>为现值，即从年金开始计算时已经支付或收到的款项，或一系列未来付款现值的累积和，也称为本金。如果省略Pv，则假设其值为零。</w:t>
      </w:r>
    </w:p>
    <w:p>
      <w:pPr>
        <w:numPr>
          <w:ilvl w:val="0"/>
          <w:numId w:val="0"/>
        </w:numPr>
        <w:spacing w:line="240" w:lineRule="auto"/>
        <w:rPr>
          <w:rFonts w:hint="default"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3．‌在租赁期内一般由出租方提供技术服务并负责维修，这种租赁形式是（    ）。</w:t>
      </w:r>
    </w:p>
    <w:p>
      <w:pPr>
        <w:numPr>
          <w:ilvl w:val="0"/>
          <w:numId w:val="0"/>
        </w:numPr>
        <w:spacing w:line="240" w:lineRule="auto"/>
        <w:rPr>
          <w:rFonts w:hint="eastAsia"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A.</w:t>
      </w:r>
      <w:r>
        <w:rPr>
          <w:rFonts w:hint="eastAsia" w:ascii="微软雅黑" w:hAnsi="微软雅黑" w:eastAsia="微软雅黑" w:cs="微软雅黑"/>
          <w:sz w:val="21"/>
          <w:szCs w:val="21"/>
          <w:lang w:val="en-US" w:eastAsia="zh-CN"/>
        </w:rPr>
        <w:t xml:space="preserve">杠杆租赁                             </w:t>
      </w:r>
      <w:r>
        <w:rPr>
          <w:rFonts w:hint="default" w:ascii="微软雅黑" w:hAnsi="微软雅黑" w:eastAsia="微软雅黑" w:cs="微软雅黑"/>
          <w:sz w:val="21"/>
          <w:szCs w:val="21"/>
          <w:lang w:val="en-US" w:eastAsia="zh-CN"/>
        </w:rPr>
        <w:t>B.</w:t>
      </w:r>
      <w:r>
        <w:rPr>
          <w:rFonts w:hint="eastAsia" w:ascii="微软雅黑" w:hAnsi="微软雅黑" w:eastAsia="微软雅黑" w:cs="微软雅黑"/>
          <w:sz w:val="21"/>
          <w:szCs w:val="21"/>
          <w:lang w:val="en-US" w:eastAsia="zh-CN"/>
        </w:rPr>
        <w:t xml:space="preserve">经营租赁       </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C.</w:t>
      </w:r>
      <w:r>
        <w:rPr>
          <w:rFonts w:hint="eastAsia" w:ascii="微软雅黑" w:hAnsi="微软雅黑" w:eastAsia="微软雅黑" w:cs="微软雅黑"/>
          <w:sz w:val="21"/>
          <w:szCs w:val="21"/>
          <w:lang w:val="en-US" w:eastAsia="zh-CN"/>
        </w:rPr>
        <w:t xml:space="preserve">售后回租                             </w:t>
      </w:r>
      <w:r>
        <w:rPr>
          <w:rFonts w:hint="default" w:ascii="微软雅黑" w:hAnsi="微软雅黑" w:eastAsia="微软雅黑" w:cs="微软雅黑"/>
          <w:sz w:val="21"/>
          <w:szCs w:val="21"/>
          <w:lang w:val="en-US" w:eastAsia="zh-CN"/>
        </w:rPr>
        <w:t>D.</w:t>
      </w:r>
      <w:r>
        <w:rPr>
          <w:rFonts w:hint="eastAsia" w:ascii="微软雅黑" w:hAnsi="微软雅黑" w:eastAsia="微软雅黑" w:cs="微软雅黑"/>
          <w:sz w:val="21"/>
          <w:szCs w:val="21"/>
          <w:lang w:val="en-US" w:eastAsia="zh-CN"/>
        </w:rPr>
        <w:t>直接租赁。</w:t>
      </w:r>
    </w:p>
    <w:p>
      <w:pPr>
        <w:numPr>
          <w:ilvl w:val="0"/>
          <w:numId w:val="0"/>
        </w:numPr>
        <w:spacing w:line="240" w:lineRule="auto"/>
        <w:rPr>
          <w:rFonts w:hint="default"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4．债券的基本要素包括债券面值、付息期、偿还期以及（    ）</w:t>
      </w:r>
      <w:r>
        <w:rPr>
          <w:rFonts w:hint="default" w:ascii="微软雅黑" w:hAnsi="微软雅黑" w:eastAsia="微软雅黑" w:cs="微软雅黑"/>
          <w:sz w:val="21"/>
          <w:szCs w:val="21"/>
          <w:lang w:val="en-US" w:eastAsia="zh-CN"/>
        </w:rPr>
        <w:t> </w:t>
      </w:r>
      <w:r>
        <w:rPr>
          <w:rFonts w:hint="eastAsia" w:ascii="微软雅黑" w:hAnsi="微软雅黑" w:eastAsia="微软雅黑" w:cs="微软雅黑"/>
          <w:sz w:val="21"/>
          <w:szCs w:val="21"/>
          <w:lang w:val="en-US" w:eastAsia="zh-CN"/>
        </w:rPr>
        <w:t>。</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A. </w:t>
      </w:r>
      <w:r>
        <w:rPr>
          <w:rFonts w:hint="eastAsia" w:ascii="微软雅黑" w:hAnsi="微软雅黑" w:eastAsia="微软雅黑" w:cs="微软雅黑"/>
          <w:sz w:val="21"/>
          <w:szCs w:val="21"/>
          <w:lang w:val="en-US" w:eastAsia="zh-CN"/>
        </w:rPr>
        <w:t>债券利息                            B. 票面利率</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C. </w:t>
      </w:r>
      <w:r>
        <w:rPr>
          <w:rFonts w:hint="eastAsia" w:ascii="微软雅黑" w:hAnsi="微软雅黑" w:eastAsia="微软雅黑" w:cs="微软雅黑"/>
          <w:sz w:val="21"/>
          <w:szCs w:val="21"/>
          <w:lang w:val="en-US" w:eastAsia="zh-CN"/>
        </w:rPr>
        <w:t>债券发行日                          D. 债券到期日</w:t>
      </w:r>
    </w:p>
    <w:p>
      <w:pPr>
        <w:numPr>
          <w:ilvl w:val="0"/>
          <w:numId w:val="0"/>
        </w:numPr>
        <w:spacing w:line="240" w:lineRule="auto"/>
        <w:rPr>
          <w:rFonts w:hint="default"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5．经营杠杆的产生是由于企业（   ）的存在。</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A. </w:t>
      </w:r>
      <w:r>
        <w:rPr>
          <w:rFonts w:hint="eastAsia" w:ascii="微软雅黑" w:hAnsi="微软雅黑" w:eastAsia="微软雅黑" w:cs="微软雅黑"/>
          <w:sz w:val="21"/>
          <w:szCs w:val="21"/>
          <w:lang w:val="en-US" w:eastAsia="zh-CN"/>
        </w:rPr>
        <w:t>固定成本         B. 财务费用         C. 销售量变动       D. 息税前利润</w:t>
      </w:r>
    </w:p>
    <w:p>
      <w:pPr>
        <w:numPr>
          <w:ilvl w:val="0"/>
          <w:numId w:val="0"/>
        </w:numPr>
        <w:spacing w:line="240" w:lineRule="auto"/>
        <w:rPr>
          <w:rFonts w:hint="default"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6．公式“=AVERAGE(C3:C5)”等价于下面公式（    ）。</w:t>
      </w:r>
    </w:p>
    <w:p>
      <w:pPr>
        <w:numPr>
          <w:ilvl w:val="0"/>
          <w:numId w:val="0"/>
        </w:numPr>
        <w:spacing w:line="240" w:lineRule="auto"/>
        <w:rPr>
          <w:rFonts w:hint="default"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A. =C3+C4+C5/3                          B. =(C3+C4+C5)/3</w:t>
      </w:r>
    </w:p>
    <w:p>
      <w:pPr>
        <w:numPr>
          <w:ilvl w:val="0"/>
          <w:numId w:val="0"/>
        </w:numPr>
        <w:spacing w:line="240" w:lineRule="auto"/>
        <w:rPr>
          <w:rFonts w:hint="eastAsia" w:ascii="微软雅黑" w:hAnsi="微软雅黑" w:eastAsia="微软雅黑" w:cs="微软雅黑"/>
          <w:sz w:val="21"/>
          <w:szCs w:val="21"/>
          <w:lang w:val="en-US" w:eastAsia="zh-CN"/>
        </w:rPr>
      </w:pPr>
      <w:r>
        <w:rPr>
          <w:rFonts w:hint="default" w:ascii="微软雅黑" w:hAnsi="微软雅黑" w:eastAsia="微软雅黑" w:cs="微软雅黑"/>
          <w:sz w:val="21"/>
          <w:szCs w:val="21"/>
          <w:lang w:val="en-US" w:eastAsia="zh-CN"/>
        </w:rPr>
        <w:t xml:space="preserve">C. =(C3+C5)/3                           D. </w:t>
      </w:r>
      <w:r>
        <w:rPr>
          <w:rFonts w:hint="eastAsia" w:ascii="微软雅黑" w:hAnsi="微软雅黑" w:eastAsia="微软雅黑" w:cs="微软雅黑"/>
          <w:sz w:val="21"/>
          <w:szCs w:val="21"/>
          <w:lang w:val="en-US" w:eastAsia="zh-CN"/>
        </w:rPr>
        <w:t>都不对</w:t>
      </w:r>
    </w:p>
    <w:p>
      <w:pPr>
        <w:numPr>
          <w:ilvl w:val="0"/>
          <w:numId w:val="5"/>
        </w:numPr>
        <w:spacing w:line="240" w:lineRule="auto"/>
        <w:rPr>
          <w:rFonts w:hint="eastAsia" w:ascii="微软雅黑" w:hAnsi="微软雅黑" w:eastAsia="微软雅黑" w:cs="微软雅黑"/>
          <w:b/>
          <w:bCs/>
          <w:sz w:val="21"/>
          <w:szCs w:val="21"/>
          <w:lang w:val="en-US" w:eastAsia="zh-CN"/>
        </w:rPr>
      </w:pPr>
      <w:r>
        <w:rPr>
          <w:rFonts w:hint="eastAsia" w:ascii="微软雅黑" w:hAnsi="微软雅黑" w:eastAsia="微软雅黑" w:cs="微软雅黑"/>
          <w:b/>
          <w:bCs/>
          <w:sz w:val="21"/>
          <w:szCs w:val="21"/>
          <w:lang w:val="en-US" w:eastAsia="zh-CN"/>
        </w:rPr>
        <w:t>判断题</w:t>
      </w:r>
    </w:p>
    <w:p>
      <w:pPr>
        <w:numPr>
          <w:ilvl w:val="0"/>
          <w:numId w:val="0"/>
        </w:numPr>
        <w:spacing w:line="240" w:lineRule="auto"/>
        <w:ind w:left="210" w:hanging="210" w:hangingChars="100"/>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1.如果区域B3:B12包含数字，则公式“=AVERAGE(B3:B12)”将返回这些数字的平均值。( )</w:t>
      </w:r>
    </w:p>
    <w:p>
      <w:pPr>
        <w:numPr>
          <w:ilvl w:val="0"/>
          <w:numId w:val="0"/>
        </w:numPr>
        <w:spacing w:line="240" w:lineRule="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2.若只对符合某些条件的值计算平均值，请使用AVERAGEIF 函数或AVERAGEIFS函数(   )。</w:t>
      </w:r>
    </w:p>
    <w:p>
      <w:pPr>
        <w:numPr>
          <w:ilvl w:val="0"/>
          <w:numId w:val="0"/>
        </w:numPr>
        <w:spacing w:line="240" w:lineRule="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3.INT函数将数字向上舍入到最接近的整数。（   ）</w:t>
      </w:r>
    </w:p>
    <w:p>
      <w:pPr>
        <w:numPr>
          <w:ilvl w:val="0"/>
          <w:numId w:val="0"/>
        </w:numPr>
        <w:spacing w:line="240" w:lineRule="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4.表达式“=INT(7.8)”将7.8向下舍人到最接近的整数，其结果为7。(  )</w:t>
      </w:r>
    </w:p>
    <w:p>
      <w:pPr>
        <w:numPr>
          <w:ilvl w:val="0"/>
          <w:numId w:val="0"/>
        </w:numPr>
        <w:spacing w:line="240" w:lineRule="auto"/>
        <w:rPr>
          <w:rFonts w:ascii="微软雅黑" w:hAnsi="微软雅黑" w:eastAsia="微软雅黑" w:cs="微软雅黑"/>
          <w:color w:val="ED028C"/>
          <w:spacing w:val="5"/>
          <w:sz w:val="24"/>
          <w:szCs w:val="24"/>
        </w:rPr>
      </w:pPr>
      <w:r>
        <w:rPr>
          <w:rFonts w:hint="eastAsia" w:ascii="微软雅黑" w:hAnsi="微软雅黑" w:eastAsia="微软雅黑" w:cs="微软雅黑"/>
          <w:sz w:val="21"/>
          <w:szCs w:val="21"/>
          <w:lang w:val="en-US" w:eastAsia="zh-CN"/>
        </w:rPr>
        <w:t>5.表达式“=INT(-7.8)”将-7.8向下舍人到最接近的整数，其结果为-7。(  )</w:t>
      </w:r>
    </w:p>
    <w:p>
      <w:pPr>
        <w:pStyle w:val="3"/>
        <w:spacing w:before="232" w:line="204" w:lineRule="auto"/>
        <w:rPr>
          <w:rFonts w:hint="eastAsia" w:eastAsia="微软雅黑"/>
          <w:color w:val="ED028C"/>
          <w:spacing w:val="5"/>
          <w:sz w:val="24"/>
          <w:szCs w:val="24"/>
          <w:lang w:eastAsia="zh-CN"/>
        </w:rPr>
      </w:pPr>
      <w:r>
        <w:rPr>
          <w:rFonts w:hint="eastAsia"/>
          <w:color w:val="ED028C"/>
          <w:spacing w:val="5"/>
          <w:sz w:val="24"/>
          <w:szCs w:val="24"/>
          <w:lang w:eastAsia="zh-CN"/>
        </w:rPr>
        <w:t>第二部分：【技能实训题】</w:t>
      </w:r>
    </w:p>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w:t>
      </w:r>
      <w:r>
        <w:rPr>
          <w:rFonts w:hint="eastAsia" w:ascii="微软雅黑" w:hAnsi="微软雅黑" w:eastAsia="微软雅黑" w:cs="微软雅黑"/>
          <w:b/>
          <w:bCs/>
          <w:snapToGrid w:val="0"/>
          <w:color w:val="231F20"/>
          <w:spacing w:val="1"/>
          <w:kern w:val="0"/>
          <w:sz w:val="21"/>
          <w:szCs w:val="21"/>
          <w:lang w:val="en-US" w:eastAsia="zh-CN" w:bidi="ar-SA"/>
        </w:rPr>
        <w:t>-1</w:t>
      </w:r>
      <w:r>
        <w:rPr>
          <w:rFonts w:hint="eastAsia" w:cs="微软雅黑"/>
          <w:b/>
          <w:bCs/>
          <w:snapToGrid w:val="0"/>
          <w:color w:val="231F20"/>
          <w:spacing w:val="1"/>
          <w:kern w:val="0"/>
          <w:sz w:val="21"/>
          <w:szCs w:val="21"/>
          <w:lang w:val="en-US" w:eastAsia="zh-CN" w:bidi="ar-SA"/>
        </w:rPr>
        <w:t>：</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某 股份有限公司目前资本结构：总资本 26 000 000 元，其中债务资金 5 000  000 元（年利息 500  000 元），普通股资本 21 000 000 元（3 000 000 股，面值 1 元， 市价 7 元）。由于企业有一个较好的新投资项目，需要追加筹资 4 000 000 元，有两种筹资方案。</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甲方案：增发普通股 400 000股，每股面值 1 元，发行价 10 元。</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乙方案：向银行取得长期借款 4 000 000 元，利息率 16%。</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根据财务人员测算，追加筹资后销售额可望达到 30 000 000 元，变动成本率 60%，固 定成本为 5 000 000 元，所得税税率为 25%，不考虑筹资费用因素。根据上述数据，代入无差别点状态式。</w:t>
      </w:r>
    </w:p>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w:t>
      </w:r>
      <w:r>
        <w:rPr>
          <w:rFonts w:hint="eastAsia" w:ascii="微软雅黑" w:hAnsi="微软雅黑" w:eastAsia="微软雅黑" w:cs="微软雅黑"/>
          <w:b/>
          <w:bCs/>
          <w:snapToGrid w:val="0"/>
          <w:color w:val="231F20"/>
          <w:spacing w:val="1"/>
          <w:kern w:val="0"/>
          <w:sz w:val="21"/>
          <w:szCs w:val="21"/>
          <w:lang w:val="en-US" w:eastAsia="zh-CN" w:bidi="ar-SA"/>
        </w:rPr>
        <w:t>-</w:t>
      </w:r>
      <w:r>
        <w:rPr>
          <w:rFonts w:hint="eastAsia" w:cs="微软雅黑"/>
          <w:b/>
          <w:bCs/>
          <w:snapToGrid w:val="0"/>
          <w:color w:val="231F20"/>
          <w:spacing w:val="1"/>
          <w:kern w:val="0"/>
          <w:sz w:val="21"/>
          <w:szCs w:val="21"/>
          <w:lang w:val="en-US" w:eastAsia="zh-CN" w:bidi="ar-SA"/>
        </w:rPr>
        <w:t>2：</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某企业2018年至2023年历年产销量和资金变化情况如表所示，利用EXCEL表格制作如下表所示的销售量与资金占用情况资料，利用SLOPE、INTERCEPT、FORECAST函数计算出变量a和b值，预测2024年资金占用量y。</w:t>
      </w:r>
    </w:p>
    <w:tbl>
      <w:tblPr>
        <w:tblStyle w:val="7"/>
        <w:tblW w:w="686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87"/>
        <w:gridCol w:w="2019"/>
        <w:gridCol w:w="255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6869" w:type="dxa"/>
            <w:gridSpan w:val="3"/>
            <w:tcBorders>
              <w:top w:val="nil"/>
              <w:left w:val="nil"/>
              <w:bottom w:val="nil"/>
              <w:right w:val="nil"/>
            </w:tcBorders>
            <w:shd w:val="clear" w:color="auto" w:fill="auto"/>
            <w:vAlign w:val="bottom"/>
          </w:tcPr>
          <w:p>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微软雅黑" w:hAnsi="微软雅黑" w:eastAsia="微软雅黑" w:cs="微软雅黑"/>
                <w:snapToGrid w:val="0"/>
                <w:color w:val="231F20"/>
                <w:spacing w:val="-6"/>
                <w:kern w:val="0"/>
                <w:sz w:val="21"/>
                <w:szCs w:val="21"/>
                <w:lang w:val="en-US" w:eastAsia="zh-CN" w:bidi="ar-SA"/>
              </w:rPr>
              <w:t>销售量与资金占用情况资料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B5C6EA"/>
            <w:noWrap/>
            <w:vAlign w:val="bottom"/>
          </w:tcPr>
          <w:p>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年度</w:t>
            </w:r>
          </w:p>
        </w:tc>
        <w:tc>
          <w:tcPr>
            <w:tcW w:w="0" w:type="auto"/>
            <w:tcBorders>
              <w:top w:val="single" w:color="000000" w:sz="4" w:space="0"/>
              <w:left w:val="single" w:color="000000" w:sz="4" w:space="0"/>
              <w:bottom w:val="single" w:color="000000" w:sz="4" w:space="0"/>
              <w:right w:val="single" w:color="000000" w:sz="4" w:space="0"/>
            </w:tcBorders>
            <w:shd w:val="clear" w:color="auto" w:fill="B5C6EA"/>
            <w:noWrap/>
            <w:vAlign w:val="bottom"/>
          </w:tcPr>
          <w:p>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产量（x万件）</w:t>
            </w:r>
          </w:p>
        </w:tc>
        <w:tc>
          <w:tcPr>
            <w:tcW w:w="0" w:type="auto"/>
            <w:tcBorders>
              <w:top w:val="single" w:color="000000" w:sz="4" w:space="0"/>
              <w:left w:val="single" w:color="000000" w:sz="4" w:space="0"/>
              <w:bottom w:val="single" w:color="000000" w:sz="4" w:space="0"/>
              <w:right w:val="single" w:color="000000" w:sz="4" w:space="0"/>
            </w:tcBorders>
            <w:shd w:val="clear" w:color="auto" w:fill="B5C6EA"/>
            <w:noWrap/>
            <w:vAlign w:val="bottom"/>
          </w:tcPr>
          <w:p>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资金占用（y万元）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 xml:space="preserve">600.00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 xml:space="preserve">550.00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475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val="0"/>
                <w:bCs w:val="0"/>
                <w:i w:val="0"/>
                <w:iCs w:val="0"/>
                <w:snapToGrid w:val="0"/>
                <w:color w:val="000000"/>
                <w:kern w:val="0"/>
                <w:sz w:val="22"/>
                <w:szCs w:val="22"/>
                <w:u w:val="none"/>
                <w:lang w:val="en-US" w:eastAsia="zh-CN" w:bidi="ar"/>
              </w:rPr>
              <w:t>500.00</w:t>
            </w:r>
            <w:r>
              <w:rPr>
                <w:rFonts w:hint="eastAsia" w:ascii="宋体" w:hAnsi="宋体" w:eastAsia="宋体" w:cs="宋体"/>
                <w:b/>
                <w:bCs/>
                <w:i w:val="0"/>
                <w:iCs w:val="0"/>
                <w:snapToGrid w:val="0"/>
                <w:color w:val="000000"/>
                <w:kern w:val="0"/>
                <w:sz w:val="22"/>
                <w:szCs w:val="22"/>
                <w:u w:val="none"/>
                <w:lang w:val="en-US" w:eastAsia="zh-CN" w:bidi="ar"/>
              </w:rPr>
              <w:t xml:space="preserve">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450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 xml:space="preserve">600.00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 xml:space="preserve">650.00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 xml:space="preserve">700.00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550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回归分析法预测资金需求量（Y=a+bX）</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预测方程变量项b</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rPr>
                <w:rFonts w:hint="eastAsia" w:ascii="宋体" w:hAnsi="宋体" w:eastAsia="宋体" w:cs="宋体"/>
                <w:b/>
                <w:bCs/>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预测方程变量项a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2024年预测值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righ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bidi="ar"/>
              </w:rPr>
              <w:t>750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rPr>
                <w:rFonts w:hint="eastAsia" w:ascii="宋体" w:hAnsi="宋体" w:eastAsia="宋体" w:cs="宋体"/>
                <w:i w:val="0"/>
                <w:iCs w:val="0"/>
                <w:color w:val="000000"/>
                <w:sz w:val="22"/>
                <w:szCs w:val="22"/>
                <w:u w:val="none"/>
              </w:rPr>
            </w:pPr>
          </w:p>
        </w:tc>
      </w:tr>
    </w:tbl>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3-3</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某企业2014年至2019年历年产销量和资金变化情况如表所示，数据已经整理，见下表。2020年预计销售量为1500万件，需要预计2020年的资金需要量。</w:t>
      </w:r>
    </w:p>
    <w:tbl>
      <w:tblPr>
        <w:tblStyle w:val="7"/>
        <w:tblW w:w="712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38"/>
        <w:gridCol w:w="2269"/>
        <w:gridCol w:w="30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12" w:space="0"/>
              <w:left w:val="single" w:color="000000" w:sz="12" w:space="0"/>
              <w:bottom w:val="single" w:color="000000" w:sz="4" w:space="0"/>
              <w:right w:val="single" w:color="000000" w:sz="4" w:space="0"/>
              <w:tl2br w:val="nil"/>
            </w:tcBorders>
            <w:shd w:val="clear" w:color="auto" w:fill="B5C6EA"/>
            <w:vAlign w:val="center"/>
          </w:tcPr>
          <w:p>
            <w:pPr>
              <w:keepNext w:val="0"/>
              <w:keepLines w:val="0"/>
              <w:widowControl/>
              <w:suppressLineNumbers w:val="0"/>
              <w:jc w:val="center"/>
              <w:textAlignment w:val="bottom"/>
              <w:rPr>
                <w:rFonts w:hint="eastAsia" w:ascii="宋体" w:hAnsi="宋体" w:eastAsia="宋体" w:cs="宋体"/>
                <w:b/>
                <w:bCs w:val="0"/>
                <w:i w:val="0"/>
                <w:iCs w:val="0"/>
                <w:snapToGrid w:val="0"/>
                <w:color w:val="000000"/>
                <w:kern w:val="0"/>
                <w:sz w:val="22"/>
                <w:szCs w:val="22"/>
                <w:u w:val="none"/>
                <w:lang w:val="en-US" w:eastAsia="zh-CN" w:bidi="ar"/>
              </w:rPr>
            </w:pPr>
            <w:r>
              <w:rPr>
                <w:rFonts w:hint="eastAsia" w:ascii="宋体" w:hAnsi="宋体" w:eastAsia="宋体" w:cs="宋体"/>
                <w:b/>
                <w:bCs w:val="0"/>
                <w:i w:val="0"/>
                <w:iCs w:val="0"/>
                <w:snapToGrid w:val="0"/>
                <w:color w:val="000000"/>
                <w:kern w:val="0"/>
                <w:sz w:val="22"/>
                <w:szCs w:val="22"/>
                <w:u w:val="none"/>
                <w:lang w:val="en-US" w:eastAsia="zh-CN" w:bidi="ar"/>
              </w:rPr>
              <w:t xml:space="preserve"> </w:t>
            </w:r>
          </w:p>
        </w:tc>
        <w:tc>
          <w:tcPr>
            <w:tcW w:w="2270" w:type="dxa"/>
            <w:tcBorders>
              <w:top w:val="single" w:color="000000" w:sz="12" w:space="0"/>
              <w:left w:val="single" w:color="000000" w:sz="4" w:space="0"/>
              <w:bottom w:val="single" w:color="000000" w:sz="4" w:space="0"/>
              <w:right w:val="single" w:color="000000" w:sz="4" w:space="0"/>
            </w:tcBorders>
            <w:shd w:val="clear" w:color="auto" w:fill="B5C6EA"/>
            <w:vAlign w:val="center"/>
          </w:tcPr>
          <w:p>
            <w:pPr>
              <w:keepNext w:val="0"/>
              <w:keepLines w:val="0"/>
              <w:widowControl/>
              <w:suppressLineNumbers w:val="0"/>
              <w:jc w:val="center"/>
              <w:textAlignment w:val="bottom"/>
              <w:rPr>
                <w:rFonts w:hint="eastAsia" w:ascii="宋体" w:hAnsi="宋体" w:eastAsia="宋体" w:cs="宋体"/>
                <w:b/>
                <w:bCs w:val="0"/>
                <w:i w:val="0"/>
                <w:iCs w:val="0"/>
                <w:snapToGrid w:val="0"/>
                <w:color w:val="000000"/>
                <w:kern w:val="0"/>
                <w:sz w:val="22"/>
                <w:szCs w:val="22"/>
                <w:u w:val="none"/>
                <w:lang w:val="en-US" w:eastAsia="zh-CN" w:bidi="ar"/>
              </w:rPr>
            </w:pPr>
            <w:r>
              <w:rPr>
                <w:rFonts w:hint="eastAsia" w:ascii="宋体" w:hAnsi="宋体" w:eastAsia="宋体" w:cs="宋体"/>
                <w:b/>
                <w:bCs w:val="0"/>
                <w:i w:val="0"/>
                <w:iCs w:val="0"/>
                <w:snapToGrid w:val="0"/>
                <w:color w:val="000000"/>
                <w:kern w:val="0"/>
                <w:sz w:val="22"/>
                <w:szCs w:val="22"/>
                <w:u w:val="none"/>
                <w:lang w:val="en-US" w:eastAsia="zh-CN" w:bidi="ar"/>
              </w:rPr>
              <w:t>产销量（X：万件）</w:t>
            </w:r>
          </w:p>
        </w:tc>
        <w:tc>
          <w:tcPr>
            <w:tcW w:w="3020" w:type="dxa"/>
            <w:tcBorders>
              <w:top w:val="single" w:color="000000" w:sz="12" w:space="0"/>
              <w:left w:val="single" w:color="000000" w:sz="4" w:space="0"/>
              <w:bottom w:val="single" w:color="000000" w:sz="4" w:space="0"/>
              <w:right w:val="single" w:color="000000" w:sz="12" w:space="0"/>
            </w:tcBorders>
            <w:shd w:val="clear" w:color="auto" w:fill="B5C6EA"/>
            <w:vAlign w:val="center"/>
          </w:tcPr>
          <w:p>
            <w:pPr>
              <w:keepNext w:val="0"/>
              <w:keepLines w:val="0"/>
              <w:widowControl/>
              <w:suppressLineNumbers w:val="0"/>
              <w:jc w:val="center"/>
              <w:textAlignment w:val="bottom"/>
              <w:rPr>
                <w:rFonts w:hint="eastAsia" w:ascii="宋体" w:hAnsi="宋体" w:eastAsia="宋体" w:cs="宋体"/>
                <w:b/>
                <w:bCs w:val="0"/>
                <w:i w:val="0"/>
                <w:iCs w:val="0"/>
                <w:snapToGrid w:val="0"/>
                <w:color w:val="000000"/>
                <w:kern w:val="0"/>
                <w:sz w:val="22"/>
                <w:szCs w:val="22"/>
                <w:u w:val="none"/>
                <w:lang w:val="en-US" w:eastAsia="zh-CN" w:bidi="ar"/>
              </w:rPr>
            </w:pPr>
            <w:r>
              <w:rPr>
                <w:rFonts w:hint="eastAsia" w:ascii="宋体" w:hAnsi="宋体" w:eastAsia="宋体" w:cs="宋体"/>
                <w:b/>
                <w:bCs w:val="0"/>
                <w:i w:val="0"/>
                <w:iCs w:val="0"/>
                <w:snapToGrid w:val="0"/>
                <w:color w:val="000000"/>
                <w:kern w:val="0"/>
                <w:sz w:val="22"/>
                <w:szCs w:val="22"/>
                <w:u w:val="none"/>
                <w:lang w:val="en-US" w:eastAsia="zh-CN" w:bidi="ar"/>
              </w:rPr>
              <w:t>资金占用（Y：万元）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2014</w:t>
            </w:r>
          </w:p>
        </w:tc>
        <w:tc>
          <w:tcPr>
            <w:tcW w:w="22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1200</w:t>
            </w:r>
          </w:p>
        </w:tc>
        <w:tc>
          <w:tcPr>
            <w:tcW w:w="3020" w:type="dxa"/>
            <w:tcBorders>
              <w:top w:val="single" w:color="000000" w:sz="4" w:space="0"/>
              <w:left w:val="single" w:color="000000" w:sz="4" w:space="0"/>
              <w:bottom w:val="single" w:color="000000" w:sz="4"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2015</w:t>
            </w:r>
          </w:p>
        </w:tc>
        <w:tc>
          <w:tcPr>
            <w:tcW w:w="22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1100</w:t>
            </w:r>
          </w:p>
        </w:tc>
        <w:tc>
          <w:tcPr>
            <w:tcW w:w="3020" w:type="dxa"/>
            <w:tcBorders>
              <w:top w:val="single" w:color="000000" w:sz="4" w:space="0"/>
              <w:left w:val="single" w:color="000000" w:sz="4" w:space="0"/>
              <w:bottom w:val="single" w:color="000000" w:sz="4"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950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2016</w:t>
            </w:r>
          </w:p>
        </w:tc>
        <w:tc>
          <w:tcPr>
            <w:tcW w:w="22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1000</w:t>
            </w:r>
          </w:p>
        </w:tc>
        <w:tc>
          <w:tcPr>
            <w:tcW w:w="3020" w:type="dxa"/>
            <w:tcBorders>
              <w:top w:val="single" w:color="000000" w:sz="4" w:space="0"/>
              <w:left w:val="single" w:color="000000" w:sz="4" w:space="0"/>
              <w:bottom w:val="single" w:color="000000" w:sz="4"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900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2017</w:t>
            </w:r>
          </w:p>
        </w:tc>
        <w:tc>
          <w:tcPr>
            <w:tcW w:w="22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1200</w:t>
            </w:r>
          </w:p>
        </w:tc>
        <w:tc>
          <w:tcPr>
            <w:tcW w:w="3020" w:type="dxa"/>
            <w:tcBorders>
              <w:top w:val="single" w:color="000000" w:sz="4" w:space="0"/>
              <w:left w:val="single" w:color="000000" w:sz="4" w:space="0"/>
              <w:bottom w:val="single" w:color="000000" w:sz="4"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2018</w:t>
            </w:r>
          </w:p>
        </w:tc>
        <w:tc>
          <w:tcPr>
            <w:tcW w:w="22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1300</w:t>
            </w:r>
          </w:p>
        </w:tc>
        <w:tc>
          <w:tcPr>
            <w:tcW w:w="3020" w:type="dxa"/>
            <w:tcBorders>
              <w:top w:val="single" w:color="000000" w:sz="4" w:space="0"/>
              <w:left w:val="single" w:color="000000" w:sz="4" w:space="0"/>
              <w:bottom w:val="single" w:color="000000" w:sz="4"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1050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839" w:type="dxa"/>
            <w:tcBorders>
              <w:top w:val="single" w:color="000000" w:sz="4" w:space="0"/>
              <w:left w:val="single" w:color="000000" w:sz="12" w:space="0"/>
              <w:bottom w:val="single" w:color="000000" w:sz="12"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2019</w:t>
            </w:r>
          </w:p>
        </w:tc>
        <w:tc>
          <w:tcPr>
            <w:tcW w:w="2270" w:type="dxa"/>
            <w:tcBorders>
              <w:top w:val="single" w:color="000000" w:sz="4" w:space="0"/>
              <w:left w:val="single" w:color="000000" w:sz="4" w:space="0"/>
              <w:bottom w:val="single" w:color="000000" w:sz="12"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1400</w:t>
            </w:r>
          </w:p>
        </w:tc>
        <w:tc>
          <w:tcPr>
            <w:tcW w:w="3020" w:type="dxa"/>
            <w:tcBorders>
              <w:top w:val="single" w:color="000000" w:sz="4" w:space="0"/>
              <w:left w:val="single" w:color="000000" w:sz="4" w:space="0"/>
              <w:bottom w:val="single" w:color="000000" w:sz="12" w:space="0"/>
              <w:right w:val="single" w:color="000000" w:sz="12"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b w:val="0"/>
                <w:i w:val="0"/>
                <w:iCs w:val="0"/>
                <w:color w:val="000000"/>
                <w:sz w:val="24"/>
                <w:szCs w:val="24"/>
                <w:u w:val="none"/>
              </w:rPr>
            </w:pPr>
            <w:r>
              <w:rPr>
                <w:rFonts w:hint="eastAsia" w:ascii="宋体" w:hAnsi="宋体" w:eastAsia="宋体" w:cs="宋体"/>
                <w:b w:val="0"/>
                <w:i w:val="0"/>
                <w:iCs w:val="0"/>
                <w:snapToGrid w:val="0"/>
                <w:color w:val="000000"/>
                <w:kern w:val="0"/>
                <w:sz w:val="24"/>
                <w:szCs w:val="24"/>
                <w:u w:val="none"/>
                <w:lang w:val="en-US" w:eastAsia="zh-CN" w:bidi="ar"/>
              </w:rPr>
              <w:t>1100</w:t>
            </w:r>
          </w:p>
        </w:tc>
      </w:tr>
    </w:tbl>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w:t>
      </w:r>
      <w:r>
        <w:rPr>
          <w:rFonts w:hint="eastAsia"/>
          <w:color w:val="231F20"/>
          <w:spacing w:val="-6"/>
          <w:lang w:val="en-US" w:eastAsia="zh-CN"/>
        </w:rPr>
        <w:t>4</w:t>
      </w:r>
      <w:r>
        <w:rPr>
          <w:rFonts w:hint="eastAsia" w:cs="微软雅黑"/>
          <w:b/>
          <w:bCs/>
          <w:snapToGrid w:val="0"/>
          <w:color w:val="231F20"/>
          <w:spacing w:val="1"/>
          <w:kern w:val="0"/>
          <w:sz w:val="21"/>
          <w:szCs w:val="21"/>
          <w:lang w:val="en-US" w:eastAsia="zh-CN" w:bidi="ar-SA"/>
        </w:rPr>
        <w:t>：</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A集团历史上资金占用与销售收入之间的关系如表所示：要求：</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（1）采用高低点法计算不变资金和单位变动资金。</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（2）当第6年的销售收入为190 000元时，预测其需要占用的资金数额。</w:t>
      </w:r>
    </w:p>
    <w:tbl>
      <w:tblPr>
        <w:tblStyle w:val="7"/>
        <w:tblW w:w="730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699"/>
        <w:gridCol w:w="2761"/>
        <w:gridCol w:w="28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302" w:type="dxa"/>
            <w:gridSpan w:val="3"/>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企业销售收入与资金占用表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B5C6EA"/>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年度</w:t>
            </w:r>
          </w:p>
        </w:tc>
        <w:tc>
          <w:tcPr>
            <w:tcW w:w="2761" w:type="dxa"/>
            <w:tcBorders>
              <w:top w:val="single" w:color="000000" w:sz="4" w:space="0"/>
              <w:left w:val="single" w:color="000000" w:sz="4" w:space="0"/>
              <w:bottom w:val="single" w:color="000000" w:sz="4" w:space="0"/>
              <w:right w:val="single" w:color="000000" w:sz="4" w:space="0"/>
            </w:tcBorders>
            <w:shd w:val="clear" w:color="auto" w:fill="B5C6EA"/>
            <w:noWrap/>
            <w:vAlign w:val="center"/>
          </w:tcPr>
          <w:p>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销售收入(元)X</w:t>
            </w:r>
          </w:p>
        </w:tc>
        <w:tc>
          <w:tcPr>
            <w:tcW w:w="2842" w:type="dxa"/>
            <w:tcBorders>
              <w:top w:val="single" w:color="000000" w:sz="4" w:space="0"/>
              <w:left w:val="single" w:color="000000" w:sz="4" w:space="0"/>
              <w:bottom w:val="single" w:color="000000" w:sz="4" w:space="0"/>
              <w:right w:val="single" w:color="000000" w:sz="4" w:space="0"/>
            </w:tcBorders>
            <w:shd w:val="clear" w:color="auto" w:fill="B5C6EA"/>
            <w:noWrap/>
            <w:vAlign w:val="center"/>
          </w:tcPr>
          <w:p>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资金占用(元)Y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w:t>
            </w:r>
          </w:p>
        </w:tc>
        <w:tc>
          <w:tcPr>
            <w:tcW w:w="27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120000</w:t>
            </w:r>
          </w:p>
        </w:tc>
        <w:tc>
          <w:tcPr>
            <w:tcW w:w="28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80000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2</w:t>
            </w:r>
          </w:p>
        </w:tc>
        <w:tc>
          <w:tcPr>
            <w:tcW w:w="27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140000</w:t>
            </w:r>
          </w:p>
        </w:tc>
        <w:tc>
          <w:tcPr>
            <w:tcW w:w="28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90000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3</w:t>
            </w:r>
          </w:p>
        </w:tc>
        <w:tc>
          <w:tcPr>
            <w:tcW w:w="27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136000</w:t>
            </w:r>
          </w:p>
        </w:tc>
        <w:tc>
          <w:tcPr>
            <w:tcW w:w="28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88000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4</w:t>
            </w:r>
          </w:p>
        </w:tc>
        <w:tc>
          <w:tcPr>
            <w:tcW w:w="27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160000</w:t>
            </w:r>
          </w:p>
        </w:tc>
        <w:tc>
          <w:tcPr>
            <w:tcW w:w="28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6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5</w:t>
            </w:r>
          </w:p>
        </w:tc>
        <w:tc>
          <w:tcPr>
            <w:tcW w:w="27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158000</w:t>
            </w:r>
          </w:p>
        </w:tc>
        <w:tc>
          <w:tcPr>
            <w:tcW w:w="28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110000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699" w:type="dxa"/>
            <w:tcBorders>
              <w:top w:val="nil"/>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4"/>
                <w:szCs w:val="24"/>
                <w:u w:val="none"/>
              </w:rPr>
            </w:pPr>
            <w:r>
              <w:rPr>
                <w:rFonts w:hint="eastAsia" w:ascii="宋体" w:hAnsi="宋体" w:eastAsia="宋体" w:cs="宋体"/>
                <w:b w:val="0"/>
                <w:bCs w:val="0"/>
                <w:i w:val="0"/>
                <w:iCs w:val="0"/>
                <w:snapToGrid w:val="0"/>
                <w:color w:val="000000"/>
                <w:kern w:val="0"/>
                <w:sz w:val="24"/>
                <w:szCs w:val="24"/>
                <w:u w:val="none"/>
                <w:lang w:val="en-US" w:eastAsia="zh-CN" w:bidi="ar"/>
              </w:rPr>
              <w:t>6</w:t>
            </w:r>
          </w:p>
        </w:tc>
        <w:tc>
          <w:tcPr>
            <w:tcW w:w="2761" w:type="dxa"/>
            <w:tcBorders>
              <w:top w:val="nil"/>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i w:val="0"/>
                <w:iCs w:val="0"/>
                <w:color w:val="000000"/>
                <w:sz w:val="24"/>
                <w:szCs w:val="24"/>
                <w:u w:val="none"/>
              </w:rPr>
            </w:pPr>
          </w:p>
        </w:tc>
        <w:tc>
          <w:tcPr>
            <w:tcW w:w="2842" w:type="dxa"/>
            <w:tcBorders>
              <w:top w:val="nil"/>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i w:val="0"/>
                <w:iCs w:val="0"/>
                <w:color w:val="000000"/>
                <w:sz w:val="22"/>
                <w:szCs w:val="22"/>
                <w:u w:val="none"/>
              </w:rPr>
            </w:pPr>
          </w:p>
        </w:tc>
      </w:tr>
    </w:tbl>
    <w:p>
      <w:pPr>
        <w:pStyle w:val="3"/>
        <w:spacing w:before="173" w:line="196" w:lineRule="auto"/>
        <w:ind w:left="631"/>
        <w:rPr>
          <w:rFonts w:hint="eastAsia" w:ascii="微软雅黑" w:hAnsi="微软雅黑" w:eastAsia="微软雅黑" w:cs="微软雅黑"/>
          <w:b/>
          <w:bCs/>
          <w:snapToGrid w:val="0"/>
          <w:color w:val="231F20"/>
          <w:spacing w:val="1"/>
          <w:kern w:val="0"/>
          <w:sz w:val="21"/>
          <w:szCs w:val="21"/>
          <w:lang w:val="en-US" w:eastAsia="zh-CN" w:bidi="ar-SA"/>
        </w:rPr>
      </w:pPr>
    </w:p>
    <w:p>
      <w:pPr>
        <w:pStyle w:val="3"/>
        <w:spacing w:before="173" w:line="196" w:lineRule="auto"/>
        <w:ind w:left="631"/>
        <w:rPr>
          <w:rFonts w:hint="eastAsia" w:ascii="微软雅黑" w:hAnsi="微软雅黑" w:eastAsia="微软雅黑" w:cs="微软雅黑"/>
          <w:b/>
          <w:bCs/>
          <w:snapToGrid w:val="0"/>
          <w:color w:val="231F20"/>
          <w:spacing w:val="1"/>
          <w:kern w:val="0"/>
          <w:sz w:val="21"/>
          <w:szCs w:val="21"/>
          <w:lang w:val="en-US" w:eastAsia="zh-CN" w:bidi="ar-SA"/>
        </w:rPr>
      </w:pPr>
    </w:p>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3-5：</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大华公司2019年12月31日的简要资产负债表如表所示。假定大华公司2019年销售额20 000万元，销售净利率为12%，净利润的60%分配给投资者。2020年销售额预计增长30%，为了实现这一目标，公司需要新增设备一台，价值148万元。根据历年财务数据分析，公司流动资产和流动负债随销售额同比增减。假定该公司2020年的销售净利率和利润分配政策与上年保持一致。要求：预测2020年需要对外筹集的资金量。</w:t>
      </w:r>
    </w:p>
    <w:p>
      <w:pPr>
        <w:pStyle w:val="3"/>
        <w:spacing w:before="173" w:line="196" w:lineRule="auto"/>
        <w:ind w:left="631"/>
        <w:rPr>
          <w:rFonts w:hint="eastAsia" w:ascii="微软雅黑" w:hAnsi="微软雅黑" w:eastAsia="微软雅黑" w:cs="微软雅黑"/>
          <w:b/>
          <w:bCs/>
          <w:snapToGrid w:val="0"/>
          <w:color w:val="231F20"/>
          <w:spacing w:val="1"/>
          <w:kern w:val="0"/>
          <w:sz w:val="21"/>
          <w:szCs w:val="21"/>
          <w:lang w:val="en-US" w:eastAsia="zh-CN" w:bidi="ar-SA"/>
        </w:rPr>
      </w:pPr>
      <w:r>
        <w:drawing>
          <wp:inline distT="0" distB="0" distL="114300" distR="114300">
            <wp:extent cx="4511040" cy="1770380"/>
            <wp:effectExtent l="0" t="0" r="3810" b="1270"/>
            <wp:docPr id="16" name="图片 6" descr="U$(3EE6YLOE5O~6R]36)(@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U$(3EE6YLOE5O~6R]36)(@Q"/>
                    <pic:cNvPicPr>
                      <a:picLocks noChangeAspect="1"/>
                    </pic:cNvPicPr>
                  </pic:nvPicPr>
                  <pic:blipFill>
                    <a:blip r:embed="rId87"/>
                    <a:stretch>
                      <a:fillRect/>
                    </a:stretch>
                  </pic:blipFill>
                  <pic:spPr>
                    <a:xfrm>
                      <a:off x="0" y="0"/>
                      <a:ext cx="4511040" cy="1770380"/>
                    </a:xfrm>
                    <a:prstGeom prst="rect">
                      <a:avLst/>
                    </a:prstGeom>
                  </pic:spPr>
                </pic:pic>
              </a:graphicData>
            </a:graphic>
          </wp:inline>
        </w:drawing>
      </w:r>
    </w:p>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3-6：</w:t>
      </w:r>
    </w:p>
    <w:p>
      <w:pPr>
        <w:pStyle w:val="3"/>
        <w:spacing w:before="173" w:line="196" w:lineRule="auto"/>
        <w:ind w:left="631" w:firstLine="396" w:firstLineChars="200"/>
        <w:rPr>
          <w:rFonts w:hint="default"/>
          <w:color w:val="231F20"/>
          <w:spacing w:val="-6"/>
          <w:lang w:val="en-US" w:eastAsia="zh-CN"/>
        </w:rPr>
      </w:pPr>
      <w:r>
        <w:rPr>
          <w:rFonts w:hint="default"/>
          <w:color w:val="231F20"/>
          <w:spacing w:val="-6"/>
          <w:lang w:val="en-US" w:eastAsia="zh-CN"/>
        </w:rPr>
        <w:t>利用EXCEL表格</w:t>
      </w:r>
      <w:r>
        <w:rPr>
          <w:rFonts w:hint="eastAsia"/>
          <w:color w:val="231F20"/>
          <w:spacing w:val="-6"/>
          <w:lang w:val="en-US" w:eastAsia="zh-CN"/>
        </w:rPr>
        <w:t>，根据下表的数据完成</w:t>
      </w:r>
      <w:r>
        <w:rPr>
          <w:rFonts w:hint="default"/>
          <w:color w:val="231F20"/>
          <w:spacing w:val="-6"/>
          <w:lang w:val="en-US" w:eastAsia="zh-CN"/>
        </w:rPr>
        <w:t>个别资本成本计算与排序表</w:t>
      </w:r>
      <w:r>
        <w:rPr>
          <w:rFonts w:hint="eastAsia"/>
          <w:color w:val="231F20"/>
          <w:spacing w:val="-6"/>
          <w:lang w:val="en-US" w:eastAsia="zh-CN"/>
        </w:rPr>
        <w:t>。</w:t>
      </w:r>
    </w:p>
    <w:tbl>
      <w:tblPr>
        <w:tblStyle w:val="7"/>
        <w:tblW w:w="687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383"/>
        <w:gridCol w:w="1773"/>
        <w:gridCol w:w="1267"/>
        <w:gridCol w:w="1150"/>
        <w:gridCol w:w="12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已知数据</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筹资方式</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长期债券</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长期借款</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普通股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单位面值(元)</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100 </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 </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发行单价(元)</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110 </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 </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10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年利率</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当年股利(元/股)</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年股利增长率%</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筹资费率%</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所得税率%</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计算</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第一年股利率%</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个别资本成本%</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31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排位：成本小的排前</w:t>
            </w:r>
          </w:p>
        </w:tc>
        <w:tc>
          <w:tcPr>
            <w:tcW w:w="12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bl>
    <w:p>
      <w:pPr>
        <w:pStyle w:val="3"/>
        <w:spacing w:before="173" w:line="196" w:lineRule="auto"/>
        <w:ind w:left="631"/>
        <w:rPr>
          <w:rFonts w:hint="eastAsia" w:cs="微软雅黑"/>
          <w:b/>
          <w:bCs/>
          <w:snapToGrid w:val="0"/>
          <w:color w:val="231F20"/>
          <w:spacing w:val="1"/>
          <w:kern w:val="0"/>
          <w:sz w:val="21"/>
          <w:szCs w:val="21"/>
          <w:lang w:val="en-US" w:eastAsia="zh-CN" w:bidi="ar-SA"/>
        </w:rPr>
      </w:pPr>
      <w:r>
        <w:rPr>
          <w:rFonts w:hint="eastAsia" w:ascii="微软雅黑" w:hAnsi="微软雅黑" w:eastAsia="微软雅黑" w:cs="微软雅黑"/>
          <w:b/>
          <w:bCs/>
          <w:snapToGrid w:val="0"/>
          <w:color w:val="231F20"/>
          <w:spacing w:val="1"/>
          <w:kern w:val="0"/>
          <w:sz w:val="21"/>
          <w:szCs w:val="21"/>
          <w:lang w:val="en-US" w:eastAsia="zh-CN" w:bidi="ar-SA"/>
        </w:rPr>
        <w:t>实训</w:t>
      </w:r>
      <w:r>
        <w:rPr>
          <w:rFonts w:hint="eastAsia" w:cs="微软雅黑"/>
          <w:b/>
          <w:bCs/>
          <w:snapToGrid w:val="0"/>
          <w:color w:val="231F20"/>
          <w:spacing w:val="1"/>
          <w:kern w:val="0"/>
          <w:sz w:val="21"/>
          <w:szCs w:val="21"/>
          <w:lang w:val="en-US" w:eastAsia="zh-CN" w:bidi="ar-SA"/>
        </w:rPr>
        <w:t>3-7：</w:t>
      </w:r>
    </w:p>
    <w:p>
      <w:pPr>
        <w:pStyle w:val="3"/>
        <w:spacing w:before="173" w:line="196" w:lineRule="auto"/>
        <w:ind w:left="631" w:firstLine="396" w:firstLineChars="200"/>
        <w:rPr>
          <w:rFonts w:hint="eastAsia"/>
          <w:color w:val="231F20"/>
          <w:spacing w:val="-6"/>
          <w:lang w:val="en-US" w:eastAsia="zh-CN"/>
        </w:rPr>
      </w:pPr>
      <w:r>
        <w:rPr>
          <w:rFonts w:hint="eastAsia"/>
          <w:color w:val="231F20"/>
          <w:spacing w:val="-6"/>
          <w:lang w:val="en-US" w:eastAsia="zh-CN"/>
        </w:rPr>
        <w:t>利用EXCEL表格，根据下表的某公司有关数据，完成综合资本成本计算表。</w:t>
      </w:r>
    </w:p>
    <w:tbl>
      <w:tblPr>
        <w:tblStyle w:val="7"/>
        <w:tblW w:w="680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17"/>
        <w:gridCol w:w="1428"/>
        <w:gridCol w:w="1044"/>
        <w:gridCol w:w="1092"/>
        <w:gridCol w:w="1000"/>
        <w:gridCol w:w="122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已知数据</w:t>
            </w: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筹资方式</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长期借款</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长期债券</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普通股</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留存收益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筹资额(万元)</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800 </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1,500 </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2,500 </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 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期限(年)</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年利率</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第1年股利率</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年股利增长率</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筹资费率</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所得税率</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计算</w:t>
            </w: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资本结构%</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个别资本成本</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0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c>
          <w:tcPr>
            <w:tcW w:w="12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10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综合资本成本</w:t>
            </w:r>
          </w:p>
        </w:tc>
        <w:tc>
          <w:tcPr>
            <w:tcW w:w="4357"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jc w:val="center"/>
        </w:trPr>
        <w:tc>
          <w:tcPr>
            <w:tcW w:w="244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提  示</w:t>
            </w:r>
          </w:p>
        </w:tc>
        <w:tc>
          <w:tcPr>
            <w:tcW w:w="4357"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每使用100元资金的税后代价为（   ）元</w:t>
            </w:r>
          </w:p>
        </w:tc>
      </w:tr>
    </w:tbl>
    <w:p/>
    <w:p>
      <w:pPr>
        <w:pStyle w:val="3"/>
        <w:spacing w:before="1" w:line="407" w:lineRule="exact"/>
      </w:pPr>
      <w:r>
        <w:rPr>
          <w:position w:val="-8"/>
        </w:rPr>
        <mc:AlternateContent>
          <mc:Choice Requires="wpg">
            <w:drawing>
              <wp:inline distT="0" distB="0" distL="114300" distR="114300">
                <wp:extent cx="1027430" cy="258445"/>
                <wp:effectExtent l="12700" t="3175" r="7620" b="14605"/>
                <wp:docPr id="27" name="组合 27"/>
                <wp:cNvGraphicFramePr/>
                <a:graphic xmlns:a="http://schemas.openxmlformats.org/drawingml/2006/main">
                  <a:graphicData uri="http://schemas.microsoft.com/office/word/2010/wordprocessingGroup">
                    <wpg:wgp>
                      <wpg:cNvGrpSpPr/>
                      <wpg:grpSpPr>
                        <a:xfrm>
                          <a:off x="0" y="0"/>
                          <a:ext cx="1027430" cy="258445"/>
                          <a:chOff x="0" y="0"/>
                          <a:chExt cx="1618" cy="407"/>
                        </a:xfrm>
                      </wpg:grpSpPr>
                      <pic:pic xmlns:pic="http://schemas.openxmlformats.org/drawingml/2006/picture">
                        <pic:nvPicPr>
                          <pic:cNvPr id="28" name="图片 6"/>
                          <pic:cNvPicPr>
                            <a:picLocks noChangeAspect="1"/>
                          </pic:cNvPicPr>
                        </pic:nvPicPr>
                        <pic:blipFill>
                          <a:blip r:embed="rId14"/>
                          <a:stretch>
                            <a:fillRect/>
                          </a:stretch>
                        </pic:blipFill>
                        <pic:spPr>
                          <a:xfrm>
                            <a:off x="0" y="0"/>
                            <a:ext cx="1618" cy="407"/>
                          </a:xfrm>
                          <a:prstGeom prst="rect">
                            <a:avLst/>
                          </a:prstGeom>
                          <a:noFill/>
                          <a:ln>
                            <a:noFill/>
                          </a:ln>
                        </pic:spPr>
                      </pic:pic>
                      <wps:wsp>
                        <wps:cNvPr id="29" name="文本框 81"/>
                        <wps:cNvSpPr txBox="1"/>
                        <wps:spPr>
                          <a:xfrm>
                            <a:off x="-20" y="-20"/>
                            <a:ext cx="1658" cy="447"/>
                          </a:xfrm>
                          <a:prstGeom prst="rect">
                            <a:avLst/>
                          </a:prstGeom>
                          <a:noFill/>
                          <a:ln>
                            <a:noFill/>
                          </a:ln>
                        </wps:spPr>
                        <wps:txbx>
                          <w:txbxContent>
                            <w:p>
                              <w:pPr>
                                <w:spacing w:before="125" w:line="181" w:lineRule="auto"/>
                                <w:ind w:left="138"/>
                                <w:rPr>
                                  <w:rFonts w:hint="eastAsia" w:ascii="微软雅黑" w:hAnsi="微软雅黑" w:eastAsia="微软雅黑" w:cs="微软雅黑"/>
                                  <w:sz w:val="24"/>
                                  <w:szCs w:val="24"/>
                                  <w:lang w:eastAsia="zh-CN"/>
                                </w:rPr>
                              </w:pPr>
                              <w:r>
                                <w:rPr>
                                  <w:rFonts w:hint="eastAsia" w:ascii="微软雅黑" w:hAnsi="微软雅黑" w:eastAsia="微软雅黑" w:cs="微软雅黑"/>
                                  <w:color w:val="231F20"/>
                                  <w:sz w:val="24"/>
                                  <w:szCs w:val="24"/>
                                  <w:lang w:eastAsia="zh-CN"/>
                                </w:rPr>
                                <w:t>考核评价</w:t>
                              </w:r>
                            </w:p>
                          </w:txbxContent>
                        </wps:txbx>
                        <wps:bodyPr lIns="0" tIns="0" rIns="0" bIns="0" upright="1"/>
                      </wps:wsp>
                    </wpg:wgp>
                  </a:graphicData>
                </a:graphic>
              </wp:inline>
            </w:drawing>
          </mc:Choice>
          <mc:Fallback>
            <w:pict>
              <v:group id="_x0000_s1026" o:spid="_x0000_s1026" o:spt="203" style="height:20.35pt;width:80.9pt;" coordsize="1618,407" o:gfxdata="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">
                <o:lock v:ext="edit" aspectratio="f"/>
                <v:shape id="图片 6" o:spid="_x0000_s1026" o:spt="75" type="#_x0000_t75" style="position:absolute;left:0;top:0;height:407;width:1618;" filled="f" o:preferrelative="t" stroked="f" coordsize="21600,21600" o:gfxdata="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UnfWugAAANsA&#10;AAAPAAAAAAAAAAEAIAAAACIAAABkcnMvZG93bnJldi54bWxQSwECFAAUAAAACACHTuJAMy8FnjsA&#10;AAA5AAAAEAAAAAAAAAABACAAAAAJAQAAZHJzL3NoYXBleG1sLnhtbFBLBQYAAAAABgAGAFsBAACz&#10;AwAAAAA=&#10;">
                  <v:fill on="f" focussize="0,0"/>
                  <v:stroke on="f"/>
                  <v:imagedata r:id="rId14" o:title=""/>
                  <o:lock v:ext="edit" aspectratio="t"/>
                </v:shape>
                <v:shape id="文本框 81" o:spid="_x0000_s1026" o:spt="202" type="#_x0000_t202" style="position:absolute;left:-20;top:-20;height:447;width:1658;"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125" w:line="181" w:lineRule="auto"/>
                          <w:ind w:left="138"/>
                          <w:rPr>
                            <w:rFonts w:hint="eastAsia" w:ascii="微软雅黑" w:hAnsi="微软雅黑" w:eastAsia="微软雅黑" w:cs="微软雅黑"/>
                            <w:sz w:val="24"/>
                            <w:szCs w:val="24"/>
                            <w:lang w:eastAsia="zh-CN"/>
                          </w:rPr>
                        </w:pPr>
                        <w:r>
                          <w:rPr>
                            <w:rFonts w:hint="eastAsia" w:ascii="微软雅黑" w:hAnsi="微软雅黑" w:eastAsia="微软雅黑" w:cs="微软雅黑"/>
                            <w:color w:val="231F20"/>
                            <w:sz w:val="24"/>
                            <w:szCs w:val="24"/>
                            <w:lang w:eastAsia="zh-CN"/>
                          </w:rPr>
                          <w:t>考核评价</w:t>
                        </w:r>
                      </w:p>
                    </w:txbxContent>
                  </v:textbox>
                </v:shape>
                <w10:wrap type="none"/>
                <w10:anchorlock/>
              </v:group>
            </w:pict>
          </mc:Fallback>
        </mc:AlternateContent>
      </w:r>
    </w:p>
    <w:p>
      <w:pPr>
        <w:spacing w:line="240" w:lineRule="auto"/>
        <w:ind w:firstLine="396" w:firstLineChars="200"/>
        <w:rPr>
          <w:rFonts w:hint="eastAsia" w:ascii="微软雅黑" w:hAnsi="微软雅黑" w:eastAsia="微软雅黑" w:cs="微软雅黑"/>
          <w:snapToGrid w:val="0"/>
          <w:color w:val="231F20"/>
          <w:spacing w:val="-6"/>
          <w:kern w:val="0"/>
          <w:sz w:val="21"/>
          <w:szCs w:val="21"/>
          <w:lang w:val="en-US" w:eastAsia="zh-CN" w:bidi="ar-SA"/>
        </w:rPr>
      </w:pPr>
      <w:r>
        <w:rPr>
          <w:rFonts w:hint="eastAsia" w:ascii="微软雅黑" w:hAnsi="微软雅黑" w:eastAsia="微软雅黑" w:cs="微软雅黑"/>
          <w:snapToGrid w:val="0"/>
          <w:color w:val="231F20"/>
          <w:spacing w:val="-6"/>
          <w:kern w:val="0"/>
          <w:sz w:val="21"/>
          <w:szCs w:val="21"/>
          <w:lang w:val="en-US" w:eastAsia="zh-CN" w:bidi="ar-SA"/>
        </w:rPr>
        <w:t>本项目职业能力测试与考核采用百分制，充分利用在线课程，“线上+线下”考核相结合，过程考核与结果考核相结合，加大技能考核比重。过程考核主要包括职业素养、组织纪律、团队合作、实训作业，占比40%;结果考核以实务考核为主，占比60%。</w:t>
      </w:r>
    </w:p>
    <w:p>
      <w:pPr>
        <w:jc w:val="cente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项目考核评价记录表</w:t>
      </w:r>
    </w:p>
    <w:p>
      <w:pPr>
        <w:spacing w:line="240" w:lineRule="auto"/>
        <w:ind w:firstLine="396" w:firstLineChars="200"/>
        <w:rPr>
          <w:rFonts w:hint="eastAsia" w:ascii="微软雅黑" w:hAnsi="微软雅黑" w:eastAsia="微软雅黑" w:cs="微软雅黑"/>
          <w:snapToGrid w:val="0"/>
          <w:color w:val="231F20"/>
          <w:spacing w:val="-6"/>
          <w:kern w:val="0"/>
          <w:sz w:val="21"/>
          <w:szCs w:val="21"/>
          <w:lang w:val="en-US" w:eastAsia="zh-CN" w:bidi="ar-SA"/>
        </w:rPr>
      </w:pPr>
    </w:p>
    <w:tbl>
      <w:tblPr>
        <w:tblStyle w:val="8"/>
        <w:tblW w:w="8655" w:type="dxa"/>
        <w:tblInd w:w="-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0"/>
        <w:gridCol w:w="754"/>
        <w:gridCol w:w="876"/>
        <w:gridCol w:w="2471"/>
        <w:gridCol w:w="977"/>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3890" w:type="dxa"/>
            <w:gridSpan w:val="3"/>
            <w:shd w:val="clear" w:color="auto" w:fill="B5C6EA"/>
            <w:vAlign w:val="center"/>
          </w:tcPr>
          <w:p>
            <w:pPr>
              <w:widowControl w:val="0"/>
              <w:jc w:val="center"/>
              <w:rPr>
                <w:rFonts w:hint="default" w:eastAsiaTheme="minorEastAsia"/>
                <w:b/>
                <w:bCs/>
                <w:color w:val="auto"/>
                <w:vertAlign w:val="baseline"/>
                <w:lang w:val="en-US" w:eastAsia="zh-CN"/>
              </w:rPr>
            </w:pPr>
            <w:r>
              <w:rPr>
                <w:rFonts w:hint="eastAsia"/>
                <w:b/>
                <w:bCs/>
                <w:color w:val="auto"/>
                <w:vertAlign w:val="baseline"/>
                <w:lang w:val="en-US" w:eastAsia="zh-CN"/>
              </w:rPr>
              <w:t>过程考核(40%)</w:t>
            </w:r>
          </w:p>
        </w:tc>
        <w:tc>
          <w:tcPr>
            <w:tcW w:w="4765" w:type="dxa"/>
            <w:gridSpan w:val="3"/>
            <w:shd w:val="clear" w:color="auto" w:fill="B5C6EA"/>
            <w:vAlign w:val="center"/>
          </w:tcPr>
          <w:p>
            <w:pPr>
              <w:widowControl w:val="0"/>
              <w:jc w:val="center"/>
              <w:rPr>
                <w:rFonts w:hint="eastAsia"/>
                <w:b/>
                <w:bCs/>
                <w:color w:val="auto"/>
                <w:vertAlign w:val="baseline"/>
                <w:lang w:val="en-US" w:eastAsia="zh-CN"/>
              </w:rPr>
            </w:pPr>
            <w:r>
              <w:rPr>
                <w:rFonts w:hint="eastAsia"/>
                <w:b/>
                <w:bCs/>
                <w:color w:val="auto"/>
                <w:vertAlign w:val="baseline"/>
                <w:lang w:val="en-US" w:eastAsia="zh-CN"/>
              </w:rPr>
              <w:t>结果考核（60%）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260" w:type="dxa"/>
            <w:shd w:val="clear" w:color="auto" w:fill="B5C6EA"/>
            <w:vAlign w:val="center"/>
          </w:tcPr>
          <w:p>
            <w:pPr>
              <w:widowControl w:val="0"/>
              <w:jc w:val="center"/>
              <w:rPr>
                <w:rFonts w:hint="default"/>
                <w:b/>
                <w:bCs/>
                <w:color w:val="auto"/>
                <w:vertAlign w:val="baseline"/>
                <w:lang w:val="en-US" w:eastAsia="zh-CN"/>
              </w:rPr>
            </w:pPr>
            <w:r>
              <w:rPr>
                <w:rFonts w:hint="eastAsia"/>
                <w:b/>
                <w:bCs/>
                <w:color w:val="auto"/>
                <w:vertAlign w:val="baseline"/>
                <w:lang w:val="en-US" w:eastAsia="zh-CN"/>
              </w:rPr>
              <w:t>考核评价项目</w:t>
            </w:r>
          </w:p>
        </w:tc>
        <w:tc>
          <w:tcPr>
            <w:tcW w:w="754" w:type="dxa"/>
            <w:shd w:val="clear" w:color="auto" w:fill="B5C6EA"/>
            <w:vAlign w:val="center"/>
          </w:tcPr>
          <w:p>
            <w:pPr>
              <w:widowControl w:val="0"/>
              <w:jc w:val="center"/>
              <w:rPr>
                <w:rFonts w:hint="default"/>
                <w:b/>
                <w:bCs/>
                <w:color w:val="auto"/>
                <w:vertAlign w:val="baseline"/>
                <w:lang w:val="en-US" w:eastAsia="zh-CN"/>
              </w:rPr>
            </w:pPr>
            <w:r>
              <w:rPr>
                <w:rFonts w:hint="eastAsia"/>
                <w:b/>
                <w:bCs/>
                <w:color w:val="auto"/>
                <w:vertAlign w:val="baseline"/>
                <w:lang w:val="en-US" w:eastAsia="zh-CN"/>
              </w:rPr>
              <w:t>分值比重</w:t>
            </w:r>
          </w:p>
        </w:tc>
        <w:tc>
          <w:tcPr>
            <w:tcW w:w="876" w:type="dxa"/>
            <w:shd w:val="clear" w:color="auto" w:fill="B5C6EA"/>
            <w:vAlign w:val="center"/>
          </w:tcPr>
          <w:p>
            <w:pPr>
              <w:widowControl w:val="0"/>
              <w:jc w:val="center"/>
              <w:rPr>
                <w:rFonts w:hint="default"/>
                <w:b/>
                <w:bCs/>
                <w:color w:val="auto"/>
                <w:vertAlign w:val="baseline"/>
                <w:lang w:val="en-US" w:eastAsia="zh-CN"/>
              </w:rPr>
            </w:pPr>
            <w:r>
              <w:rPr>
                <w:rFonts w:hint="eastAsia"/>
                <w:b/>
                <w:bCs/>
                <w:color w:val="auto"/>
                <w:vertAlign w:val="baseline"/>
                <w:lang w:val="en-US" w:eastAsia="zh-CN"/>
              </w:rPr>
              <w:t>得分</w:t>
            </w:r>
          </w:p>
        </w:tc>
        <w:tc>
          <w:tcPr>
            <w:tcW w:w="2471" w:type="dxa"/>
            <w:shd w:val="clear" w:color="auto" w:fill="B5C6EA"/>
            <w:vAlign w:val="center"/>
          </w:tcPr>
          <w:p>
            <w:pPr>
              <w:widowControl w:val="0"/>
              <w:jc w:val="center"/>
              <w:rPr>
                <w:rFonts w:hint="default" w:eastAsiaTheme="minorEastAsia"/>
                <w:b/>
                <w:bCs/>
                <w:color w:val="auto"/>
                <w:vertAlign w:val="baseline"/>
                <w:lang w:val="en-US" w:eastAsia="zh-CN"/>
              </w:rPr>
            </w:pPr>
            <w:r>
              <w:rPr>
                <w:rFonts w:hint="eastAsia"/>
                <w:b/>
                <w:bCs/>
                <w:color w:val="auto"/>
                <w:vertAlign w:val="baseline"/>
                <w:lang w:val="en-US" w:eastAsia="zh-CN"/>
              </w:rPr>
              <w:t>考核评价内容</w:t>
            </w:r>
          </w:p>
        </w:tc>
        <w:tc>
          <w:tcPr>
            <w:tcW w:w="977" w:type="dxa"/>
            <w:shd w:val="clear" w:color="auto" w:fill="B5C6EA"/>
            <w:vAlign w:val="center"/>
          </w:tcPr>
          <w:p>
            <w:pPr>
              <w:widowControl w:val="0"/>
              <w:jc w:val="center"/>
              <w:rPr>
                <w:rFonts w:hint="eastAsia"/>
                <w:b/>
                <w:bCs/>
                <w:color w:val="auto"/>
                <w:vertAlign w:val="baseline"/>
                <w:lang w:val="en-US" w:eastAsia="zh-CN"/>
              </w:rPr>
            </w:pPr>
            <w:r>
              <w:rPr>
                <w:rFonts w:hint="eastAsia"/>
                <w:b/>
                <w:bCs/>
                <w:color w:val="auto"/>
                <w:vertAlign w:val="baseline"/>
                <w:lang w:val="en-US" w:eastAsia="zh-CN"/>
              </w:rPr>
              <w:t>分值</w:t>
            </w:r>
          </w:p>
          <w:p>
            <w:pPr>
              <w:widowControl w:val="0"/>
              <w:jc w:val="center"/>
              <w:rPr>
                <w:rFonts w:hint="default" w:eastAsiaTheme="minorEastAsia"/>
                <w:b/>
                <w:bCs/>
                <w:color w:val="auto"/>
                <w:vertAlign w:val="baseline"/>
                <w:lang w:val="en-US" w:eastAsia="zh-CN"/>
              </w:rPr>
            </w:pPr>
            <w:r>
              <w:rPr>
                <w:rFonts w:hint="eastAsia"/>
                <w:b/>
                <w:bCs/>
                <w:color w:val="auto"/>
                <w:vertAlign w:val="baseline"/>
                <w:lang w:val="en-US" w:eastAsia="zh-CN"/>
              </w:rPr>
              <w:t>比重</w:t>
            </w:r>
          </w:p>
        </w:tc>
        <w:tc>
          <w:tcPr>
            <w:tcW w:w="1317" w:type="dxa"/>
            <w:shd w:val="clear" w:color="auto" w:fill="B5C6EA"/>
            <w:vAlign w:val="center"/>
          </w:tcPr>
          <w:p>
            <w:pPr>
              <w:widowControl w:val="0"/>
              <w:jc w:val="center"/>
              <w:rPr>
                <w:rFonts w:hint="eastAsia"/>
                <w:b/>
                <w:bCs/>
                <w:color w:val="auto"/>
                <w:vertAlign w:val="baseline"/>
                <w:lang w:val="en-US" w:eastAsia="zh-CN"/>
              </w:rPr>
            </w:pPr>
            <w:r>
              <w:rPr>
                <w:rFonts w:hint="eastAsia"/>
                <w:b/>
                <w:bCs/>
                <w:color w:val="auto"/>
                <w:vertAlign w:val="baseline"/>
                <w:lang w:val="en-US" w:eastAsia="zh-CN"/>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260" w:type="dxa"/>
            <w:vAlign w:val="center"/>
          </w:tcPr>
          <w:p>
            <w:pPr>
              <w:widowControl w:val="0"/>
              <w:jc w:val="left"/>
              <w:rPr>
                <w:rFonts w:hint="default" w:eastAsiaTheme="minorEastAsia"/>
                <w:vertAlign w:val="baseline"/>
                <w:lang w:val="en-US" w:eastAsia="zh-CN"/>
              </w:rPr>
            </w:pPr>
            <w:r>
              <w:rPr>
                <w:rFonts w:hint="eastAsia" w:eastAsiaTheme="minorEastAsia"/>
                <w:b/>
                <w:bCs/>
                <w:vertAlign w:val="baseline"/>
                <w:lang w:val="en-US" w:eastAsia="zh-CN"/>
              </w:rPr>
              <w:t>职业素养：</w:t>
            </w:r>
            <w:r>
              <w:rPr>
                <w:rFonts w:hint="eastAsia"/>
                <w:vertAlign w:val="baseline"/>
                <w:lang w:val="en-US" w:eastAsia="zh-CN"/>
              </w:rPr>
              <w:t>根据学生表现评价</w:t>
            </w:r>
          </w:p>
        </w:tc>
        <w:tc>
          <w:tcPr>
            <w:tcW w:w="754" w:type="dxa"/>
            <w:vAlign w:val="center"/>
          </w:tcPr>
          <w:p>
            <w:pPr>
              <w:widowControl w:val="0"/>
              <w:jc w:val="center"/>
              <w:rPr>
                <w:rFonts w:hint="default" w:eastAsiaTheme="minorEastAsia"/>
                <w:vertAlign w:val="baseline"/>
                <w:lang w:val="en-US" w:eastAsia="zh-CN"/>
              </w:rPr>
            </w:pPr>
            <w:r>
              <w:rPr>
                <w:rFonts w:hint="eastAsia" w:eastAsiaTheme="minorEastAsia"/>
                <w:vertAlign w:val="baseline"/>
                <w:lang w:val="en-US" w:eastAsia="zh-CN"/>
              </w:rPr>
              <w:t>20%</w:t>
            </w:r>
          </w:p>
        </w:tc>
        <w:tc>
          <w:tcPr>
            <w:tcW w:w="876" w:type="dxa"/>
            <w:vAlign w:val="center"/>
          </w:tcPr>
          <w:p>
            <w:pPr>
              <w:widowControl w:val="0"/>
              <w:jc w:val="center"/>
              <w:rPr>
                <w:rFonts w:hint="default" w:eastAsiaTheme="minorEastAsia"/>
                <w:vertAlign w:val="baseline"/>
                <w:lang w:val="en-US" w:eastAsia="zh-CN"/>
              </w:rPr>
            </w:pPr>
          </w:p>
        </w:tc>
        <w:tc>
          <w:tcPr>
            <w:tcW w:w="2471" w:type="dxa"/>
            <w:vAlign w:val="center"/>
          </w:tcPr>
          <w:p>
            <w:pPr>
              <w:widowControl w:val="0"/>
              <w:jc w:val="left"/>
              <w:rPr>
                <w:rFonts w:hint="eastAsia" w:eastAsiaTheme="minorEastAsia"/>
                <w:color w:val="0000FF"/>
                <w:vertAlign w:val="baseline"/>
                <w:lang w:eastAsia="zh-CN"/>
              </w:rPr>
            </w:pPr>
            <w:r>
              <w:rPr>
                <w:rFonts w:ascii="宋体" w:hAnsi="宋体" w:eastAsia="宋体" w:cs="宋体"/>
                <w:sz w:val="24"/>
                <w:szCs w:val="24"/>
              </w:rPr>
              <w:t>资金习性预测法</w:t>
            </w:r>
          </w:p>
        </w:tc>
        <w:tc>
          <w:tcPr>
            <w:tcW w:w="977" w:type="dxa"/>
            <w:vAlign w:val="center"/>
          </w:tcPr>
          <w:p>
            <w:pPr>
              <w:widowControl w:val="0"/>
              <w:jc w:val="center"/>
              <w:rPr>
                <w:rFonts w:hint="default" w:eastAsiaTheme="minorEastAsia"/>
                <w:vertAlign w:val="baseline"/>
                <w:lang w:val="en-US" w:eastAsia="zh-CN"/>
              </w:rPr>
            </w:pPr>
            <w:r>
              <w:rPr>
                <w:rFonts w:hint="eastAsia"/>
                <w:vertAlign w:val="baseline"/>
                <w:lang w:val="en-US" w:eastAsia="zh-CN"/>
              </w:rPr>
              <w:t>30%</w:t>
            </w:r>
          </w:p>
        </w:tc>
        <w:tc>
          <w:tcPr>
            <w:tcW w:w="1317" w:type="dxa"/>
            <w:vAlign w:val="center"/>
          </w:tcPr>
          <w:p>
            <w:pPr>
              <w:widowControl w:val="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260" w:type="dxa"/>
            <w:vAlign w:val="center"/>
          </w:tcPr>
          <w:p>
            <w:pPr>
              <w:widowControl w:val="0"/>
              <w:jc w:val="left"/>
              <w:rPr>
                <w:rFonts w:hint="eastAsia"/>
                <w:vertAlign w:val="baseline"/>
                <w:lang w:val="en-US" w:eastAsia="zh-CN"/>
              </w:rPr>
            </w:pPr>
            <w:r>
              <w:rPr>
                <w:rFonts w:hint="eastAsia" w:eastAsiaTheme="minorEastAsia"/>
                <w:b/>
                <w:bCs/>
                <w:vertAlign w:val="baseline"/>
                <w:lang w:eastAsia="zh-CN"/>
              </w:rPr>
              <w:t>组织纪律</w:t>
            </w:r>
            <w:r>
              <w:rPr>
                <w:rFonts w:hint="eastAsia" w:eastAsiaTheme="minorEastAsia"/>
                <w:vertAlign w:val="baseline"/>
                <w:lang w:eastAsia="zh-CN"/>
              </w:rPr>
              <w:t>：</w:t>
            </w:r>
            <w:r>
              <w:rPr>
                <w:rFonts w:hint="eastAsia"/>
                <w:vertAlign w:val="baseline"/>
                <w:lang w:val="en-US" w:eastAsia="zh-CN"/>
              </w:rPr>
              <w:t>教师考勤</w:t>
            </w:r>
          </w:p>
          <w:p>
            <w:pPr>
              <w:widowControl w:val="0"/>
              <w:jc w:val="left"/>
              <w:rPr>
                <w:rFonts w:hint="eastAsia" w:eastAsiaTheme="minorEastAsia"/>
                <w:vertAlign w:val="baseline"/>
                <w:lang w:eastAsia="zh-CN"/>
              </w:rPr>
            </w:pPr>
            <w:r>
              <w:rPr>
                <w:rFonts w:hint="eastAsia"/>
                <w:vertAlign w:val="baseline"/>
                <w:lang w:val="en-US" w:eastAsia="zh-CN"/>
              </w:rPr>
              <w:t>评价</w:t>
            </w:r>
          </w:p>
        </w:tc>
        <w:tc>
          <w:tcPr>
            <w:tcW w:w="754" w:type="dxa"/>
            <w:vAlign w:val="center"/>
          </w:tcPr>
          <w:p>
            <w:pPr>
              <w:widowControl w:val="0"/>
              <w:jc w:val="center"/>
              <w:rPr>
                <w:rFonts w:hint="default" w:eastAsiaTheme="minorEastAsia"/>
                <w:vertAlign w:val="baseline"/>
                <w:lang w:val="en-US" w:eastAsia="zh-CN"/>
              </w:rPr>
            </w:pPr>
            <w:r>
              <w:rPr>
                <w:rFonts w:hint="eastAsia" w:eastAsiaTheme="minorEastAsia"/>
                <w:vertAlign w:val="baseline"/>
                <w:lang w:val="en-US" w:eastAsia="zh-CN"/>
              </w:rPr>
              <w:t>20%</w:t>
            </w:r>
          </w:p>
        </w:tc>
        <w:tc>
          <w:tcPr>
            <w:tcW w:w="876" w:type="dxa"/>
            <w:vAlign w:val="center"/>
          </w:tcPr>
          <w:p>
            <w:pPr>
              <w:widowControl w:val="0"/>
              <w:jc w:val="center"/>
              <w:rPr>
                <w:rFonts w:hint="eastAsia" w:eastAsiaTheme="minorEastAsia"/>
                <w:vertAlign w:val="baseline"/>
                <w:lang w:eastAsia="zh-CN"/>
              </w:rPr>
            </w:pPr>
          </w:p>
        </w:tc>
        <w:tc>
          <w:tcPr>
            <w:tcW w:w="2471" w:type="dxa"/>
            <w:vAlign w:val="center"/>
          </w:tcPr>
          <w:p>
            <w:pPr>
              <w:widowControl w:val="0"/>
              <w:jc w:val="left"/>
              <w:rPr>
                <w:rFonts w:hint="eastAsia" w:eastAsiaTheme="minorEastAsia"/>
                <w:color w:val="0000FF"/>
                <w:vertAlign w:val="baseline"/>
                <w:lang w:eastAsia="zh-CN"/>
              </w:rPr>
            </w:pPr>
            <w:r>
              <w:rPr>
                <w:rFonts w:ascii="宋体" w:hAnsi="宋体" w:eastAsia="宋体" w:cs="宋体"/>
                <w:sz w:val="24"/>
                <w:szCs w:val="24"/>
              </w:rPr>
              <w:t>销售百分比法</w:t>
            </w:r>
          </w:p>
        </w:tc>
        <w:tc>
          <w:tcPr>
            <w:tcW w:w="977" w:type="dxa"/>
            <w:vAlign w:val="center"/>
          </w:tcPr>
          <w:p>
            <w:pPr>
              <w:widowControl w:val="0"/>
              <w:jc w:val="center"/>
              <w:rPr>
                <w:rFonts w:hint="default" w:eastAsiaTheme="minorEastAsia"/>
                <w:vertAlign w:val="baseline"/>
                <w:lang w:val="en-US" w:eastAsia="zh-CN"/>
              </w:rPr>
            </w:pPr>
            <w:r>
              <w:rPr>
                <w:rFonts w:hint="eastAsia"/>
                <w:vertAlign w:val="baseline"/>
                <w:lang w:val="en-US" w:eastAsia="zh-CN"/>
              </w:rPr>
              <w:t>20%</w:t>
            </w:r>
          </w:p>
        </w:tc>
        <w:tc>
          <w:tcPr>
            <w:tcW w:w="1317" w:type="dxa"/>
            <w:vAlign w:val="center"/>
          </w:tcPr>
          <w:p>
            <w:pPr>
              <w:widowControl w:val="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260" w:type="dxa"/>
            <w:vAlign w:val="center"/>
          </w:tcPr>
          <w:p>
            <w:pPr>
              <w:widowControl w:val="0"/>
              <w:jc w:val="left"/>
              <w:rPr>
                <w:rFonts w:hint="eastAsia"/>
                <w:vertAlign w:val="baseline"/>
                <w:lang w:val="en-US" w:eastAsia="zh-CN"/>
              </w:rPr>
            </w:pPr>
            <w:r>
              <w:rPr>
                <w:rFonts w:hint="eastAsia" w:eastAsiaTheme="minorEastAsia"/>
                <w:b/>
                <w:bCs/>
                <w:vertAlign w:val="baseline"/>
                <w:lang w:eastAsia="zh-CN"/>
              </w:rPr>
              <w:t>团队合作：</w:t>
            </w:r>
            <w:r>
              <w:rPr>
                <w:rFonts w:hint="eastAsia"/>
                <w:vertAlign w:val="baseline"/>
                <w:lang w:val="en-US" w:eastAsia="zh-CN"/>
              </w:rPr>
              <w:t>学生小组</w:t>
            </w:r>
          </w:p>
          <w:p>
            <w:pPr>
              <w:widowControl w:val="0"/>
              <w:jc w:val="left"/>
              <w:rPr>
                <w:rFonts w:hint="eastAsia" w:eastAsiaTheme="minorEastAsia"/>
                <w:vertAlign w:val="baseline"/>
                <w:lang w:eastAsia="zh-CN"/>
              </w:rPr>
            </w:pPr>
            <w:r>
              <w:rPr>
                <w:rFonts w:hint="eastAsia"/>
                <w:vertAlign w:val="baseline"/>
                <w:lang w:val="en-US" w:eastAsia="zh-CN"/>
              </w:rPr>
              <w:t>评价</w:t>
            </w:r>
          </w:p>
        </w:tc>
        <w:tc>
          <w:tcPr>
            <w:tcW w:w="754" w:type="dxa"/>
            <w:vAlign w:val="center"/>
          </w:tcPr>
          <w:p>
            <w:pPr>
              <w:widowControl w:val="0"/>
              <w:jc w:val="center"/>
              <w:rPr>
                <w:rFonts w:hint="default" w:eastAsiaTheme="minorEastAsia"/>
                <w:vertAlign w:val="baseline"/>
                <w:lang w:val="en-US" w:eastAsia="zh-CN"/>
              </w:rPr>
            </w:pPr>
            <w:r>
              <w:rPr>
                <w:rFonts w:hint="eastAsia" w:eastAsiaTheme="minorEastAsia"/>
                <w:vertAlign w:val="baseline"/>
                <w:lang w:val="en-US" w:eastAsia="zh-CN"/>
              </w:rPr>
              <w:t>20%</w:t>
            </w:r>
          </w:p>
        </w:tc>
        <w:tc>
          <w:tcPr>
            <w:tcW w:w="876" w:type="dxa"/>
            <w:vAlign w:val="center"/>
          </w:tcPr>
          <w:p>
            <w:pPr>
              <w:widowControl w:val="0"/>
              <w:jc w:val="center"/>
              <w:rPr>
                <w:rFonts w:hint="eastAsia" w:eastAsiaTheme="minorEastAsia"/>
                <w:vertAlign w:val="baseline"/>
                <w:lang w:eastAsia="zh-CN"/>
              </w:rPr>
            </w:pPr>
          </w:p>
        </w:tc>
        <w:tc>
          <w:tcPr>
            <w:tcW w:w="2471" w:type="dxa"/>
            <w:vAlign w:val="center"/>
          </w:tcPr>
          <w:p>
            <w:pPr>
              <w:widowControl w:val="0"/>
              <w:jc w:val="left"/>
              <w:rPr>
                <w:rFonts w:hint="eastAsia" w:eastAsiaTheme="minorEastAsia"/>
                <w:color w:val="0000FF"/>
                <w:vertAlign w:val="baseline"/>
                <w:lang w:eastAsia="zh-CN"/>
              </w:rPr>
            </w:pPr>
            <w:r>
              <w:rPr>
                <w:rFonts w:ascii="宋体" w:hAnsi="宋体" w:eastAsia="宋体" w:cs="宋体"/>
                <w:sz w:val="24"/>
                <w:szCs w:val="24"/>
              </w:rPr>
              <w:t>Excel在资本结构决策中的应用</w:t>
            </w:r>
          </w:p>
        </w:tc>
        <w:tc>
          <w:tcPr>
            <w:tcW w:w="977" w:type="dxa"/>
            <w:vAlign w:val="center"/>
          </w:tcPr>
          <w:p>
            <w:pPr>
              <w:widowControl w:val="0"/>
              <w:jc w:val="center"/>
              <w:rPr>
                <w:rFonts w:hint="default" w:eastAsiaTheme="minorEastAsia"/>
                <w:vertAlign w:val="baseline"/>
                <w:lang w:val="en-US" w:eastAsia="zh-CN"/>
              </w:rPr>
            </w:pPr>
            <w:r>
              <w:rPr>
                <w:rFonts w:hint="eastAsia"/>
                <w:vertAlign w:val="baseline"/>
                <w:lang w:val="en-US" w:eastAsia="zh-CN"/>
              </w:rPr>
              <w:t>50%</w:t>
            </w:r>
          </w:p>
        </w:tc>
        <w:tc>
          <w:tcPr>
            <w:tcW w:w="1317" w:type="dxa"/>
            <w:vAlign w:val="center"/>
          </w:tcPr>
          <w:p>
            <w:pPr>
              <w:widowControl w:val="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260" w:type="dxa"/>
            <w:vAlign w:val="center"/>
          </w:tcPr>
          <w:p>
            <w:pPr>
              <w:widowControl w:val="0"/>
              <w:jc w:val="left"/>
              <w:rPr>
                <w:rFonts w:hint="eastAsia"/>
                <w:vertAlign w:val="baseline"/>
                <w:lang w:val="en-US" w:eastAsia="zh-CN"/>
              </w:rPr>
            </w:pPr>
            <w:r>
              <w:rPr>
                <w:rFonts w:hint="eastAsia"/>
                <w:b/>
                <w:bCs/>
                <w:vertAlign w:val="baseline"/>
                <w:lang w:val="en-US" w:eastAsia="zh-CN"/>
              </w:rPr>
              <w:t>实训练习：</w:t>
            </w:r>
            <w:r>
              <w:rPr>
                <w:rFonts w:hint="eastAsia"/>
                <w:vertAlign w:val="baseline"/>
                <w:lang w:val="en-US" w:eastAsia="zh-CN"/>
              </w:rPr>
              <w:t>根据学生提交的实训作业评价</w:t>
            </w:r>
          </w:p>
        </w:tc>
        <w:tc>
          <w:tcPr>
            <w:tcW w:w="754" w:type="dxa"/>
            <w:vAlign w:val="center"/>
          </w:tcPr>
          <w:p>
            <w:pPr>
              <w:widowControl w:val="0"/>
              <w:jc w:val="center"/>
              <w:rPr>
                <w:rFonts w:hint="default" w:eastAsiaTheme="minorEastAsia"/>
                <w:vertAlign w:val="baseline"/>
                <w:lang w:val="en-US" w:eastAsia="zh-CN"/>
              </w:rPr>
            </w:pPr>
            <w:r>
              <w:rPr>
                <w:rFonts w:hint="eastAsia" w:eastAsiaTheme="minorEastAsia"/>
                <w:vertAlign w:val="baseline"/>
                <w:lang w:val="en-US" w:eastAsia="zh-CN"/>
              </w:rPr>
              <w:t>40%</w:t>
            </w:r>
          </w:p>
        </w:tc>
        <w:tc>
          <w:tcPr>
            <w:tcW w:w="876" w:type="dxa"/>
            <w:vAlign w:val="center"/>
          </w:tcPr>
          <w:p>
            <w:pPr>
              <w:widowControl w:val="0"/>
              <w:jc w:val="center"/>
              <w:rPr>
                <w:rFonts w:hint="eastAsia" w:eastAsiaTheme="minorEastAsia"/>
                <w:vertAlign w:val="baseline"/>
                <w:lang w:eastAsia="zh-CN"/>
              </w:rPr>
            </w:pPr>
          </w:p>
        </w:tc>
        <w:tc>
          <w:tcPr>
            <w:tcW w:w="4765" w:type="dxa"/>
            <w:gridSpan w:val="3"/>
            <w:vAlign w:val="center"/>
          </w:tcPr>
          <w:p>
            <w:pPr>
              <w:widowControl w:val="0"/>
              <w:jc w:val="left"/>
              <w:rPr>
                <w:rFonts w:hint="eastAsia"/>
                <w:vertAlign w:val="baseline"/>
                <w:lang w:val="en-US" w:eastAsia="zh-CN"/>
              </w:rPr>
            </w:pPr>
            <w:r>
              <w:rPr>
                <w:rFonts w:hint="eastAsia"/>
                <w:vertAlign w:val="baseline"/>
                <w:lang w:val="en-US" w:eastAsia="zh-CN"/>
              </w:rPr>
              <w:t>结果考核依据本项目任务点的测试成绩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260" w:type="dxa"/>
            <w:vAlign w:val="center"/>
          </w:tcPr>
          <w:p>
            <w:pPr>
              <w:widowControl w:val="0"/>
              <w:jc w:val="left"/>
              <w:rPr>
                <w:rFonts w:hint="eastAsia"/>
                <w:b/>
                <w:bCs/>
                <w:vertAlign w:val="baseline"/>
                <w:lang w:val="en-US" w:eastAsia="zh-CN"/>
              </w:rPr>
            </w:pPr>
            <w:r>
              <w:rPr>
                <w:rFonts w:hint="eastAsia" w:eastAsiaTheme="minorEastAsia"/>
                <w:b/>
                <w:bCs/>
                <w:vertAlign w:val="baseline"/>
                <w:lang w:eastAsia="zh-CN"/>
              </w:rPr>
              <w:t>过程考核小计</w:t>
            </w:r>
          </w:p>
        </w:tc>
        <w:tc>
          <w:tcPr>
            <w:tcW w:w="754" w:type="dxa"/>
            <w:vAlign w:val="center"/>
          </w:tcPr>
          <w:p>
            <w:pPr>
              <w:widowControl w:val="0"/>
              <w:jc w:val="center"/>
              <w:rPr>
                <w:rFonts w:hint="default" w:eastAsiaTheme="minorEastAsia"/>
                <w:vertAlign w:val="baseline"/>
                <w:lang w:val="en-US" w:eastAsia="zh-CN"/>
              </w:rPr>
            </w:pPr>
            <w:r>
              <w:rPr>
                <w:rFonts w:hint="eastAsia" w:eastAsiaTheme="minorEastAsia"/>
                <w:vertAlign w:val="baseline"/>
                <w:lang w:val="en-US" w:eastAsia="zh-CN"/>
              </w:rPr>
              <w:t>100%</w:t>
            </w:r>
          </w:p>
        </w:tc>
        <w:tc>
          <w:tcPr>
            <w:tcW w:w="876" w:type="dxa"/>
            <w:vAlign w:val="center"/>
          </w:tcPr>
          <w:p>
            <w:pPr>
              <w:widowControl w:val="0"/>
              <w:jc w:val="center"/>
              <w:rPr>
                <w:rFonts w:hint="eastAsia" w:eastAsiaTheme="minorEastAsia"/>
                <w:vertAlign w:val="baseline"/>
                <w:lang w:eastAsia="zh-CN"/>
              </w:rPr>
            </w:pPr>
          </w:p>
        </w:tc>
        <w:tc>
          <w:tcPr>
            <w:tcW w:w="2471" w:type="dxa"/>
            <w:vAlign w:val="center"/>
          </w:tcPr>
          <w:p>
            <w:pPr>
              <w:widowControl w:val="0"/>
              <w:jc w:val="left"/>
              <w:rPr>
                <w:rFonts w:hint="eastAsia" w:eastAsiaTheme="minorEastAsia"/>
                <w:vertAlign w:val="baseline"/>
                <w:lang w:eastAsia="zh-CN"/>
              </w:rPr>
            </w:pPr>
            <w:r>
              <w:rPr>
                <w:rFonts w:hint="eastAsia" w:eastAsiaTheme="minorEastAsia"/>
                <w:b/>
                <w:bCs/>
                <w:vertAlign w:val="baseline"/>
                <w:lang w:eastAsia="zh-CN"/>
              </w:rPr>
              <w:t>结果考核小计</w:t>
            </w:r>
          </w:p>
        </w:tc>
        <w:tc>
          <w:tcPr>
            <w:tcW w:w="977" w:type="dxa"/>
            <w:vAlign w:val="center"/>
          </w:tcPr>
          <w:p>
            <w:pPr>
              <w:widowControl w:val="0"/>
              <w:jc w:val="center"/>
              <w:rPr>
                <w:rFonts w:hint="eastAsia"/>
                <w:vertAlign w:val="baseline"/>
                <w:lang w:val="en-US" w:eastAsia="zh-CN"/>
              </w:rPr>
            </w:pPr>
            <w:r>
              <w:rPr>
                <w:rFonts w:hint="eastAsia"/>
                <w:vertAlign w:val="baseline"/>
                <w:lang w:val="en-US" w:eastAsia="zh-CN"/>
              </w:rPr>
              <w:t>100%</w:t>
            </w:r>
          </w:p>
        </w:tc>
        <w:tc>
          <w:tcPr>
            <w:tcW w:w="1317" w:type="dxa"/>
            <w:vAlign w:val="center"/>
          </w:tcPr>
          <w:p>
            <w:pPr>
              <w:widowControl w:val="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2260" w:type="dxa"/>
            <w:vAlign w:val="center"/>
          </w:tcPr>
          <w:p>
            <w:pPr>
              <w:widowControl w:val="0"/>
              <w:jc w:val="left"/>
              <w:rPr>
                <w:rFonts w:hint="eastAsia" w:eastAsiaTheme="minorEastAsia"/>
                <w:vertAlign w:val="baseline"/>
                <w:lang w:eastAsia="zh-CN"/>
              </w:rPr>
            </w:pPr>
            <w:r>
              <w:rPr>
                <w:rFonts w:hint="eastAsia" w:eastAsiaTheme="minorEastAsia"/>
                <w:b/>
                <w:bCs/>
                <w:vertAlign w:val="baseline"/>
                <w:lang w:eastAsia="zh-CN"/>
              </w:rPr>
              <w:t>本项目总评分</w:t>
            </w:r>
          </w:p>
        </w:tc>
        <w:tc>
          <w:tcPr>
            <w:tcW w:w="6395" w:type="dxa"/>
            <w:gridSpan w:val="5"/>
            <w:vAlign w:val="center"/>
          </w:tcPr>
          <w:p>
            <w:pPr>
              <w:widowControl w:val="0"/>
              <w:jc w:val="center"/>
              <w:rPr>
                <w:rFonts w:hint="eastAsia"/>
                <w:vertAlign w:val="baseline"/>
                <w:lang w:val="en-US" w:eastAsia="zh-CN"/>
              </w:rPr>
            </w:pPr>
          </w:p>
        </w:tc>
      </w:tr>
    </w:tbl>
    <w:p>
      <w:pPr>
        <w:spacing w:line="240" w:lineRule="auto"/>
        <w:ind w:firstLine="396" w:firstLineChars="200"/>
        <w:rPr>
          <w:rFonts w:hint="eastAsia" w:ascii="微软雅黑" w:hAnsi="微软雅黑" w:eastAsia="微软雅黑" w:cs="微软雅黑"/>
          <w:snapToGrid w:val="0"/>
          <w:color w:val="231F20"/>
          <w:spacing w:val="-6"/>
          <w:kern w:val="0"/>
          <w:sz w:val="21"/>
          <w:szCs w:val="21"/>
          <w:lang w:val="en-US" w:eastAsia="zh-CN" w:bidi="ar-SA"/>
        </w:rPr>
      </w:pPr>
    </w:p>
    <w:p>
      <w:pPr>
        <w:spacing w:line="240" w:lineRule="auto"/>
        <w:ind w:firstLine="636" w:firstLineChars="300"/>
        <w:rPr>
          <w:rFonts w:hint="eastAsia" w:cs="微软雅黑"/>
          <w:b/>
          <w:bCs/>
          <w:snapToGrid w:val="0"/>
          <w:color w:val="231F20"/>
          <w:spacing w:val="1"/>
          <w:kern w:val="0"/>
          <w:sz w:val="21"/>
          <w:szCs w:val="21"/>
          <w:lang w:val="en-US" w:eastAsia="zh-CN" w:bidi="ar-SA"/>
        </w:rPr>
      </w:pPr>
      <w:r>
        <w:rPr>
          <w:rFonts w:hint="eastAsia" w:cs="微软雅黑"/>
          <w:b/>
          <w:bCs/>
          <w:snapToGrid w:val="0"/>
          <w:color w:val="231F20"/>
          <w:spacing w:val="1"/>
          <w:kern w:val="0"/>
          <w:sz w:val="21"/>
          <w:szCs w:val="21"/>
          <w:lang w:val="en-US" w:eastAsia="zh-CN" w:bidi="ar-SA"/>
        </w:rPr>
        <w:t xml:space="preserve"> </w:t>
      </w:r>
    </w:p>
    <w:p>
      <w:pPr>
        <w:spacing w:line="240" w:lineRule="auto"/>
        <w:ind w:firstLine="636" w:firstLineChars="300"/>
        <w:rPr>
          <w:rFonts w:hint="eastAsia" w:cs="微软雅黑"/>
          <w:b/>
          <w:bCs/>
          <w:snapToGrid w:val="0"/>
          <w:color w:val="231F20"/>
          <w:spacing w:val="1"/>
          <w:kern w:val="0"/>
          <w:sz w:val="21"/>
          <w:szCs w:val="21"/>
          <w:lang w:val="en-US" w:eastAsia="zh-CN" w:bidi="ar-SA"/>
        </w:rPr>
      </w:pPr>
    </w:p>
    <w:p>
      <w:pPr>
        <w:spacing w:line="240" w:lineRule="auto"/>
        <w:ind w:firstLine="636" w:firstLineChars="300"/>
        <w:rPr>
          <w:rFonts w:hint="default" w:cs="微软雅黑"/>
          <w:b/>
          <w:bCs/>
          <w:snapToGrid w:val="0"/>
          <w:color w:val="231F20"/>
          <w:spacing w:val="1"/>
          <w:kern w:val="0"/>
          <w:sz w:val="21"/>
          <w:szCs w:val="21"/>
          <w:lang w:val="en-US" w:eastAsia="zh-CN" w:bidi="ar-SA"/>
        </w:rPr>
      </w:pPr>
    </w:p>
    <w:p>
      <w:pPr>
        <w:rPr>
          <w:color w:val="ED028C"/>
          <w:spacing w:val="3"/>
          <w:sz w:val="18"/>
          <w:szCs w:val="18"/>
        </w:rPr>
      </w:pPr>
    </w:p>
    <w:p/>
    <w:sectPr>
      <w:headerReference r:id="rId8"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Bookman Old Style">
    <w:panose1 w:val="02050604050505020204"/>
    <w:charset w:val="00"/>
    <w:family w:val="auto"/>
    <w:pitch w:val="default"/>
    <w:sig w:usb0="00000287" w:usb1="00000000" w:usb2="00000000" w:usb3="00000000" w:csb0="2000009F" w:csb1="DFD70000"/>
  </w:font>
  <w:font w:name="Bodoni MT">
    <w:altName w:val="Segoe Print"/>
    <w:panose1 w:val="02070603080606020203"/>
    <w:charset w:val="00"/>
    <w:family w:val="auto"/>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78"/>
      </w:tabs>
      <w:spacing w:line="171" w:lineRule="auto"/>
      <w:rPr>
        <w:rFonts w:ascii="黑体" w:hAnsi="黑体" w:eastAsia="黑体" w:cs="黑体"/>
        <w:sz w:val="20"/>
        <w:szCs w:val="20"/>
      </w:rPr>
    </w:pPr>
    <w:r>
      <w:rPr>
        <w:rFonts w:ascii="Times New Roman" w:hAnsi="Times New Roman" w:eastAsia="Times New Roman" w:cs="Times New Roman"/>
        <w:color w:val="ED028C"/>
        <w:sz w:val="26"/>
        <w:szCs w:val="26"/>
      </w:rPr>
      <w:tab/>
    </w:r>
    <w:r>
      <w:rPr>
        <w:rFonts w:ascii="Times New Roman" w:hAnsi="Times New Roman" w:eastAsia="Times New Roman" w:cs="Times New Roman"/>
        <w:color w:val="ED028C"/>
        <w:spacing w:val="-2"/>
        <w:sz w:val="26"/>
        <w:szCs w:val="26"/>
      </w:rPr>
      <w:t>¥</w:t>
    </w:r>
    <w:r>
      <w:rPr>
        <w:rFonts w:ascii="黑体" w:hAnsi="黑体" w:eastAsia="黑体" w:cs="黑体"/>
        <w:color w:val="231F20"/>
        <w:spacing w:val="24"/>
        <w:sz w:val="20"/>
        <w:szCs w:val="20"/>
        <w:u w:val="single" w:color="F499C2"/>
      </w:rPr>
      <w:t xml:space="preserve">  </w:t>
    </w:r>
    <w:r>
      <w:rPr>
        <w:rFonts w:ascii="黑体" w:hAnsi="黑体" w:eastAsia="黑体" w:cs="黑体"/>
        <w:color w:val="231F20"/>
        <w:spacing w:val="-2"/>
        <w:sz w:val="20"/>
        <w:szCs w:val="20"/>
        <w:u w:val="single" w:color="F499C2"/>
      </w:rPr>
      <w:t xml:space="preserve">Excel在财务中的应用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78"/>
      </w:tabs>
      <w:spacing w:line="171" w:lineRule="auto"/>
      <w:rPr>
        <w:rFonts w:ascii="黑体" w:hAnsi="黑体" w:eastAsia="黑体" w:cs="黑体"/>
        <w:sz w:val="20"/>
        <w:szCs w:val="20"/>
      </w:rPr>
    </w:pPr>
    <w:r>
      <w:rPr>
        <w:rFonts w:ascii="Times New Roman" w:hAnsi="Times New Roman" w:eastAsia="Times New Roman" w:cs="Times New Roman"/>
        <w:color w:val="ED028C"/>
        <w:sz w:val="26"/>
        <w:szCs w:val="26"/>
      </w:rPr>
      <w:tab/>
    </w:r>
    <w:r>
      <w:rPr>
        <w:rFonts w:ascii="Times New Roman" w:hAnsi="Times New Roman" w:eastAsia="Times New Roman" w:cs="Times New Roman"/>
        <w:color w:val="ED028C"/>
        <w:spacing w:val="-2"/>
        <w:sz w:val="26"/>
        <w:szCs w:val="26"/>
      </w:rPr>
      <w:t>¥</w:t>
    </w:r>
    <w:r>
      <w:rPr>
        <w:rFonts w:ascii="黑体" w:hAnsi="黑体" w:eastAsia="黑体" w:cs="黑体"/>
        <w:color w:val="231F20"/>
        <w:spacing w:val="24"/>
        <w:sz w:val="20"/>
        <w:szCs w:val="20"/>
        <w:u w:val="single" w:color="F499C2"/>
      </w:rPr>
      <w:t xml:space="preserve">  </w:t>
    </w:r>
    <w:r>
      <w:rPr>
        <w:rFonts w:ascii="黑体" w:hAnsi="黑体" w:eastAsia="黑体" w:cs="黑体"/>
        <w:color w:val="231F20"/>
        <w:spacing w:val="-2"/>
        <w:sz w:val="20"/>
        <w:szCs w:val="20"/>
        <w:u w:val="single" w:color="F499C2"/>
      </w:rPr>
      <w:t xml:space="preserve">Excel在财务中的应用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017417"/>
    <w:multiLevelType w:val="singleLevel"/>
    <w:tmpl w:val="89017417"/>
    <w:lvl w:ilvl="0" w:tentative="0">
      <w:start w:val="2"/>
      <w:numFmt w:val="chineseCounting"/>
      <w:suff w:val="nothing"/>
      <w:lvlText w:val="%1、"/>
      <w:lvlJc w:val="left"/>
      <w:rPr>
        <w:rFonts w:hint="eastAsia"/>
      </w:rPr>
    </w:lvl>
  </w:abstractNum>
  <w:abstractNum w:abstractNumId="1">
    <w:nsid w:val="DB4511D4"/>
    <w:multiLevelType w:val="singleLevel"/>
    <w:tmpl w:val="DB4511D4"/>
    <w:lvl w:ilvl="0" w:tentative="0">
      <w:start w:val="1"/>
      <w:numFmt w:val="decimal"/>
      <w:suff w:val="nothing"/>
      <w:lvlText w:val="（%1）"/>
      <w:lvlJc w:val="left"/>
    </w:lvl>
  </w:abstractNum>
  <w:abstractNum w:abstractNumId="2">
    <w:nsid w:val="1E7D136E"/>
    <w:multiLevelType w:val="singleLevel"/>
    <w:tmpl w:val="1E7D136E"/>
    <w:lvl w:ilvl="0" w:tentative="0">
      <w:start w:val="2"/>
      <w:numFmt w:val="decimal"/>
      <w:suff w:val="nothing"/>
      <w:lvlText w:val="（%1）"/>
      <w:lvlJc w:val="left"/>
    </w:lvl>
  </w:abstractNum>
  <w:abstractNum w:abstractNumId="3">
    <w:nsid w:val="2005A5A3"/>
    <w:multiLevelType w:val="singleLevel"/>
    <w:tmpl w:val="2005A5A3"/>
    <w:lvl w:ilvl="0" w:tentative="0">
      <w:start w:val="1"/>
      <w:numFmt w:val="decimal"/>
      <w:lvlText w:val="%1."/>
      <w:lvlJc w:val="left"/>
      <w:pPr>
        <w:tabs>
          <w:tab w:val="left" w:pos="312"/>
        </w:tabs>
      </w:pPr>
    </w:lvl>
  </w:abstractNum>
  <w:abstractNum w:abstractNumId="4">
    <w:nsid w:val="57AA9BCA"/>
    <w:multiLevelType w:val="singleLevel"/>
    <w:tmpl w:val="57AA9BCA"/>
    <w:lvl w:ilvl="0" w:tentative="0">
      <w:start w:val="1"/>
      <w:numFmt w:val="decimal"/>
      <w:suff w:val="nothing"/>
      <w:lvlText w:val="（%1）"/>
      <w:lvlJc w:val="left"/>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MzMTQ4MGI3ODM1NGViMDA2ZDEwM2M1MzllNjdlZDgifQ=="/>
  </w:docVars>
  <w:rsids>
    <w:rsidRoot w:val="00000000"/>
    <w:rsid w:val="016B271A"/>
    <w:rsid w:val="03073B03"/>
    <w:rsid w:val="0C894404"/>
    <w:rsid w:val="0CE954A7"/>
    <w:rsid w:val="11D31928"/>
    <w:rsid w:val="1906412C"/>
    <w:rsid w:val="1FDE0B33"/>
    <w:rsid w:val="25186814"/>
    <w:rsid w:val="29605073"/>
    <w:rsid w:val="299F0471"/>
    <w:rsid w:val="31227006"/>
    <w:rsid w:val="33230624"/>
    <w:rsid w:val="41000F65"/>
    <w:rsid w:val="43030D78"/>
    <w:rsid w:val="4A0B0D31"/>
    <w:rsid w:val="4C1C4D21"/>
    <w:rsid w:val="605B0973"/>
    <w:rsid w:val="62947803"/>
    <w:rsid w:val="64A50F98"/>
    <w:rsid w:val="6A0B5064"/>
    <w:rsid w:val="6DD707A9"/>
    <w:rsid w:val="708F2520"/>
    <w:rsid w:val="799420FD"/>
    <w:rsid w:val="7D1750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9">
    <w:name w:val="Default Paragraph Font"/>
    <w:autoRedefine/>
    <w:semiHidden/>
    <w:qFormat/>
    <w:uiPriority w:val="0"/>
  </w:style>
  <w:style w:type="table" w:default="1" w:styleId="7">
    <w:name w:val="Normal Table"/>
    <w:autoRedefine/>
    <w:semiHidden/>
    <w:qFormat/>
    <w:uiPriority w:val="0"/>
    <w:tblPr>
      <w:tblCellMar>
        <w:top w:w="0" w:type="dxa"/>
        <w:left w:w="108" w:type="dxa"/>
        <w:bottom w:w="0" w:type="dxa"/>
        <w:right w:w="108" w:type="dxa"/>
      </w:tblCellMar>
    </w:tblPr>
  </w:style>
  <w:style w:type="paragraph" w:styleId="2">
    <w:name w:val="annotation text"/>
    <w:basedOn w:val="1"/>
    <w:autoRedefine/>
    <w:qFormat/>
    <w:uiPriority w:val="0"/>
    <w:pPr>
      <w:jc w:val="left"/>
    </w:pPr>
  </w:style>
  <w:style w:type="paragraph" w:styleId="3">
    <w:name w:val="Body Text"/>
    <w:basedOn w:val="1"/>
    <w:autoRedefine/>
    <w:semiHidden/>
    <w:qFormat/>
    <w:uiPriority w:val="0"/>
    <w:rPr>
      <w:rFonts w:ascii="微软雅黑" w:hAnsi="微软雅黑" w:eastAsia="微软雅黑" w:cs="微软雅黑"/>
      <w:sz w:val="21"/>
      <w:szCs w:val="21"/>
      <w:lang w:val="en-US" w:eastAsia="en-US" w:bidi="ar-SA"/>
    </w:rPr>
  </w:style>
  <w:style w:type="paragraph" w:styleId="4">
    <w:name w:val="footer"/>
    <w:basedOn w:val="1"/>
    <w:autoRedefine/>
    <w:qFormat/>
    <w:uiPriority w:val="0"/>
    <w:pPr>
      <w:tabs>
        <w:tab w:val="center" w:pos="4153"/>
        <w:tab w:val="right" w:pos="8306"/>
      </w:tabs>
      <w:snapToGrid w:val="0"/>
      <w:jc w:val="left"/>
    </w:pPr>
    <w:rPr>
      <w:sz w:val="18"/>
    </w:rPr>
  </w:style>
  <w:style w:type="paragraph" w:styleId="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autoRedefine/>
    <w:unhideWhenUsed/>
    <w:qFormat/>
    <w:uiPriority w:val="99"/>
    <w:pPr>
      <w:widowControl/>
      <w:spacing w:before="100" w:beforeAutospacing="1" w:after="100" w:afterAutospacing="1"/>
    </w:pPr>
    <w:rPr>
      <w:sz w:val="24"/>
      <w:szCs w:val="24"/>
    </w:rPr>
  </w:style>
  <w:style w:type="table" w:styleId="8">
    <w:name w:val="Table Grid"/>
    <w:basedOn w:val="7"/>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Emphasis"/>
    <w:basedOn w:val="9"/>
    <w:autoRedefine/>
    <w:qFormat/>
    <w:uiPriority w:val="0"/>
    <w:rPr>
      <w:i/>
    </w:rPr>
  </w:style>
  <w:style w:type="character" w:styleId="11">
    <w:name w:val="Hyperlink"/>
    <w:basedOn w:val="9"/>
    <w:autoRedefine/>
    <w:qFormat/>
    <w:uiPriority w:val="0"/>
    <w:rPr>
      <w:color w:val="0000FF"/>
      <w:u w:val="single"/>
    </w:rPr>
  </w:style>
  <w:style w:type="table" w:customStyle="1" w:styleId="12">
    <w:name w:val="Table Normal"/>
    <w:autoRedefine/>
    <w:semiHidden/>
    <w:unhideWhenUsed/>
    <w:qFormat/>
    <w:uiPriority w:val="0"/>
    <w:tblPr>
      <w:tblCellMar>
        <w:top w:w="0" w:type="dxa"/>
        <w:left w:w="0" w:type="dxa"/>
        <w:bottom w:w="0" w:type="dxa"/>
        <w:right w:w="0" w:type="dxa"/>
      </w:tblCellMar>
    </w:tblPr>
  </w:style>
  <w:style w:type="paragraph" w:customStyle="1" w:styleId="13">
    <w:name w:val="Table Text"/>
    <w:basedOn w:val="1"/>
    <w:autoRedefine/>
    <w:semiHidden/>
    <w:qFormat/>
    <w:uiPriority w:val="0"/>
    <w:rPr>
      <w:rFonts w:ascii="微软雅黑" w:hAnsi="微软雅黑" w:eastAsia="微软雅黑" w:cs="微软雅黑"/>
      <w:sz w:val="18"/>
      <w:szCs w:val="18"/>
      <w:lang w:val="en-US" w:eastAsia="en-US" w:bidi="ar-SA"/>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header" Target="header2.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wmf"/><Relationship Id="rId74" Type="http://schemas.openxmlformats.org/officeDocument/2006/relationships/oleObject" Target="embeddings/oleObject5.bin"/><Relationship Id="rId73" Type="http://schemas.openxmlformats.org/officeDocument/2006/relationships/image" Target="media/image60.wmf"/><Relationship Id="rId72" Type="http://schemas.openxmlformats.org/officeDocument/2006/relationships/oleObject" Target="embeddings/oleObject4.bin"/><Relationship Id="rId71" Type="http://schemas.openxmlformats.org/officeDocument/2006/relationships/image" Target="media/image59.wmf"/><Relationship Id="rId70" Type="http://schemas.openxmlformats.org/officeDocument/2006/relationships/oleObject" Target="embeddings/oleObject3.bin"/><Relationship Id="rId7" Type="http://schemas.openxmlformats.org/officeDocument/2006/relationships/footer" Target="footer2.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footer" Target="footer1.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emf"/><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wmf"/><Relationship Id="rId5" Type="http://schemas.openxmlformats.org/officeDocument/2006/relationships/header" Target="header1.xml"/><Relationship Id="rId49" Type="http://schemas.openxmlformats.org/officeDocument/2006/relationships/oleObject" Target="embeddings/oleObject2.bin"/><Relationship Id="rId48" Type="http://schemas.openxmlformats.org/officeDocument/2006/relationships/image" Target="media/image38.wmf"/><Relationship Id="rId47" Type="http://schemas.openxmlformats.org/officeDocument/2006/relationships/oleObject" Target="embeddings/oleObject1.bin"/><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0</Words>
  <Characters>0</Characters>
  <Lines>0</Lines>
  <Paragraphs>0</Paragraphs>
  <TotalTime>2</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2024-04-30T04:21:00Z</dcterms:created>
  <dc:creator>86182</dc:creator>
  <cp:lastModifiedBy>SJ1398607493</cp:lastModifiedBy>
  <dcterms:modified xsi:type="dcterms:W3CDTF">2024-05-17T06:36:05Z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E90F8DA78E77490EB75D33F27AFB680C_12</vt:lpwstr>
  </property>
</Properties>
</file>